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D4" w:rsidRDefault="007A5ED4" w:rsidP="00BE4217">
      <w:pPr>
        <w:spacing w:after="0" w:line="240" w:lineRule="auto"/>
        <w:ind w:left="5040" w:firstLine="720"/>
        <w:jc w:val="center"/>
        <w:outlineLvl w:val="7"/>
        <w:rPr>
          <w:rFonts w:ascii="Times New Roman" w:eastAsia="MS Minngs" w:hAnsi="Times New Roman"/>
          <w:b/>
          <w:bCs/>
          <w:sz w:val="24"/>
          <w:szCs w:val="24"/>
          <w:lang w:eastAsia="bg-BG"/>
        </w:rPr>
      </w:pPr>
    </w:p>
    <w:p w:rsidR="007A5ED4" w:rsidRPr="007A5ED4" w:rsidRDefault="007A5ED4" w:rsidP="00BE4217">
      <w:pPr>
        <w:spacing w:after="0" w:line="240" w:lineRule="auto"/>
        <w:ind w:left="5040" w:firstLine="720"/>
        <w:jc w:val="center"/>
        <w:outlineLvl w:val="7"/>
        <w:rPr>
          <w:rFonts w:ascii="Times New Roman" w:eastAsia="MS Minngs" w:hAnsi="Times New Roman"/>
          <w:b/>
          <w:bCs/>
          <w:sz w:val="24"/>
          <w:szCs w:val="24"/>
          <w:lang w:eastAsia="bg-BG"/>
        </w:rPr>
      </w:pPr>
    </w:p>
    <w:p w:rsidR="00A24C6E" w:rsidRDefault="00A24C6E" w:rsidP="0050778D">
      <w:pPr>
        <w:spacing w:after="0" w:line="240" w:lineRule="auto"/>
        <w:ind w:left="5040" w:firstLine="720"/>
        <w:jc w:val="center"/>
        <w:outlineLvl w:val="7"/>
        <w:rPr>
          <w:rFonts w:ascii="Times New Roman" w:eastAsia="MS Minngs" w:hAnsi="Times New Roman"/>
          <w:b/>
          <w:bCs/>
          <w:sz w:val="24"/>
          <w:szCs w:val="24"/>
          <w:lang w:eastAsia="bg-BG"/>
        </w:rPr>
      </w:pPr>
      <w:r>
        <w:rPr>
          <w:rFonts w:ascii="Times New Roman" w:eastAsia="MS Minngs" w:hAnsi="Times New Roman"/>
          <w:b/>
          <w:bCs/>
          <w:noProof/>
          <w:sz w:val="24"/>
          <w:szCs w:val="24"/>
        </w:rPr>
        <w:drawing>
          <wp:inline distT="0" distB="0" distL="0" distR="0" wp14:anchorId="18C7EB43">
            <wp:extent cx="1597025" cy="5854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585470"/>
                    </a:xfrm>
                    <a:prstGeom prst="rect">
                      <a:avLst/>
                    </a:prstGeom>
                    <a:noFill/>
                  </pic:spPr>
                </pic:pic>
              </a:graphicData>
            </a:graphic>
          </wp:inline>
        </w:drawing>
      </w:r>
    </w:p>
    <w:p w:rsidR="00BE4217" w:rsidRDefault="00BE4217" w:rsidP="005E0CAE">
      <w:pPr>
        <w:spacing w:after="0" w:line="240" w:lineRule="auto"/>
        <w:jc w:val="center"/>
        <w:outlineLvl w:val="7"/>
        <w:rPr>
          <w:rFonts w:ascii="Times New Roman" w:eastAsia="MS Minngs" w:hAnsi="Times New Roman"/>
          <w:b/>
          <w:bCs/>
          <w:sz w:val="24"/>
          <w:szCs w:val="24"/>
          <w:lang w:eastAsia="bg-BG"/>
        </w:rPr>
      </w:pPr>
    </w:p>
    <w:p w:rsidR="00BE4217" w:rsidRDefault="00BE4217" w:rsidP="005E0CAE">
      <w:pPr>
        <w:spacing w:after="0" w:line="240" w:lineRule="auto"/>
        <w:jc w:val="center"/>
        <w:outlineLvl w:val="7"/>
        <w:rPr>
          <w:rFonts w:ascii="Times New Roman" w:eastAsia="MS Minngs" w:hAnsi="Times New Roman"/>
          <w:b/>
          <w:bCs/>
          <w:sz w:val="24"/>
          <w:szCs w:val="24"/>
          <w:lang w:eastAsia="bg-BG"/>
        </w:rPr>
      </w:pPr>
    </w:p>
    <w:p w:rsidR="005E0CAE" w:rsidRPr="00EA7533" w:rsidRDefault="005E0CAE" w:rsidP="005E0CAE">
      <w:pPr>
        <w:spacing w:after="0" w:line="240" w:lineRule="auto"/>
        <w:jc w:val="center"/>
        <w:outlineLvl w:val="7"/>
        <w:rPr>
          <w:rFonts w:ascii="Times New Roman" w:eastAsia="MS Minngs" w:hAnsi="Times New Roman"/>
          <w:b/>
          <w:bCs/>
          <w:sz w:val="24"/>
          <w:szCs w:val="24"/>
          <w:lang w:val="bg-BG" w:eastAsia="bg-BG"/>
        </w:rPr>
      </w:pPr>
      <w:r>
        <w:rPr>
          <w:rFonts w:ascii="Times New Roman" w:eastAsia="MS Minngs" w:hAnsi="Times New Roman"/>
          <w:b/>
          <w:bCs/>
          <w:sz w:val="24"/>
          <w:szCs w:val="24"/>
          <w:lang w:val="bg-BG" w:eastAsia="bg-BG"/>
        </w:rPr>
        <w:t>ДОГОВОР</w:t>
      </w:r>
      <w:r w:rsidR="00A043BC">
        <w:rPr>
          <w:rFonts w:ascii="Times New Roman" w:eastAsia="MS Minngs" w:hAnsi="Times New Roman"/>
          <w:b/>
          <w:bCs/>
          <w:sz w:val="24"/>
          <w:szCs w:val="24"/>
          <w:lang w:eastAsia="bg-BG"/>
        </w:rPr>
        <w:t xml:space="preserve"> </w:t>
      </w:r>
      <w:r w:rsidR="00A043BC" w:rsidRPr="00A043BC">
        <w:rPr>
          <w:rFonts w:ascii="Times New Roman" w:eastAsia="Times New Roman" w:hAnsi="Times New Roman"/>
          <w:b/>
          <w:color w:val="000000"/>
          <w:sz w:val="24"/>
          <w:szCs w:val="24"/>
          <w:lang w:val="bg-BG" w:eastAsia="bg-BG"/>
        </w:rPr>
        <w:t>№</w:t>
      </w:r>
      <w:r w:rsidR="00EA7533">
        <w:rPr>
          <w:rFonts w:ascii="Times New Roman" w:eastAsia="Times New Roman" w:hAnsi="Times New Roman"/>
          <w:b/>
          <w:color w:val="000000"/>
          <w:sz w:val="24"/>
          <w:szCs w:val="24"/>
          <w:lang w:val="bg-BG" w:eastAsia="bg-BG"/>
        </w:rPr>
        <w:t xml:space="preserve"> 59</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ind w:firstLine="720"/>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Днес, </w:t>
      </w:r>
      <w:r w:rsidR="00367BE3">
        <w:rPr>
          <w:rFonts w:ascii="Times New Roman" w:eastAsia="MS ??" w:hAnsi="Times New Roman"/>
          <w:color w:val="000000"/>
          <w:sz w:val="24"/>
          <w:szCs w:val="24"/>
        </w:rPr>
        <w:t>22</w:t>
      </w:r>
      <w:r w:rsidR="00715F83">
        <w:rPr>
          <w:rFonts w:ascii="Times New Roman" w:eastAsia="MS ??" w:hAnsi="Times New Roman"/>
          <w:color w:val="000000"/>
          <w:sz w:val="24"/>
          <w:szCs w:val="24"/>
        </w:rPr>
        <w:t>.06.</w:t>
      </w:r>
      <w:r>
        <w:rPr>
          <w:rFonts w:ascii="Times New Roman" w:eastAsia="MS ??" w:hAnsi="Times New Roman"/>
          <w:color w:val="000000"/>
          <w:sz w:val="24"/>
          <w:szCs w:val="24"/>
          <w:lang w:val="bg-BG"/>
        </w:rPr>
        <w:t>2015 г., на основание чл.101е ал.1 от ЗОП в гр. София между:</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spacing w:after="0" w:line="240" w:lineRule="auto"/>
        <w:jc w:val="both"/>
        <w:rPr>
          <w:rFonts w:ascii="Times New Roman" w:eastAsia="Times New Roman" w:hAnsi="Times New Roman"/>
          <w:sz w:val="24"/>
          <w:szCs w:val="24"/>
        </w:rPr>
      </w:pPr>
      <w:r>
        <w:rPr>
          <w:rFonts w:ascii="Times New Roman" w:eastAsia="MS ??" w:hAnsi="Times New Roman"/>
          <w:b/>
          <w:bCs/>
          <w:sz w:val="24"/>
          <w:szCs w:val="24"/>
          <w:lang w:val="bg-BG"/>
        </w:rPr>
        <w:t xml:space="preserve">1. </w:t>
      </w:r>
      <w:r>
        <w:rPr>
          <w:rFonts w:ascii="Times New Roman" w:eastAsia="Times New Roman" w:hAnsi="Times New Roman"/>
          <w:b/>
          <w:sz w:val="24"/>
          <w:szCs w:val="24"/>
          <w:lang w:val="ru-RU"/>
        </w:rPr>
        <w:t xml:space="preserve">НАЦИОНАЛЕН  ЦЕНТЪР ПО ЗАРАЗНИ И ПАРАЗИТНИ БОЛЕСТИ </w:t>
      </w:r>
      <w:r>
        <w:rPr>
          <w:rFonts w:ascii="Times New Roman" w:eastAsia="Times New Roman" w:hAnsi="Times New Roman"/>
          <w:sz w:val="24"/>
          <w:szCs w:val="24"/>
          <w:lang w:val="ru-RU"/>
        </w:rPr>
        <w:t xml:space="preserve">с адрес: София 1 504,  бул. Янко Сакъзов № 26,  БУЛСТАТ: 000662721, представляван от проф. д-р </w:t>
      </w:r>
      <w:r>
        <w:rPr>
          <w:rFonts w:ascii="Times New Roman" w:eastAsia="Times New Roman" w:hAnsi="Times New Roman"/>
          <w:sz w:val="24"/>
          <w:szCs w:val="24"/>
          <w:lang w:val="bg-BG"/>
        </w:rPr>
        <w:t>Тодор Кантарджиев, д.м.н., м.з.м.</w:t>
      </w:r>
      <w:r>
        <w:rPr>
          <w:rFonts w:ascii="Times New Roman" w:eastAsia="Times New Roman" w:hAnsi="Times New Roman"/>
          <w:sz w:val="24"/>
          <w:szCs w:val="24"/>
          <w:lang w:val="ru-RU"/>
        </w:rPr>
        <w:t xml:space="preserve"> – директор, наричан за краткост по-долу </w:t>
      </w:r>
      <w:r>
        <w:rPr>
          <w:rFonts w:ascii="Times New Roman" w:eastAsia="Times New Roman" w:hAnsi="Times New Roman"/>
          <w:b/>
          <w:sz w:val="24"/>
          <w:szCs w:val="24"/>
          <w:lang w:val="ru-RU"/>
        </w:rPr>
        <w:t>“ВЪЗЛОЖИТЕЛ”</w:t>
      </w:r>
      <w:r>
        <w:rPr>
          <w:rFonts w:ascii="Times New Roman" w:eastAsia="Times New Roman" w:hAnsi="Times New Roman"/>
          <w:sz w:val="24"/>
          <w:szCs w:val="24"/>
          <w:lang w:val="ru-RU"/>
        </w:rPr>
        <w:t xml:space="preserve"> от една страна </w:t>
      </w:r>
    </w:p>
    <w:p w:rsidR="005E0CAE" w:rsidRDefault="005E0CAE" w:rsidP="005E0CAE">
      <w:pPr>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lang w:val="bg-BG"/>
        </w:rPr>
        <w:t>и</w:t>
      </w:r>
    </w:p>
    <w:p w:rsidR="006731A1" w:rsidRDefault="005E0CAE" w:rsidP="005E0CAE">
      <w:pPr>
        <w:autoSpaceDE w:val="0"/>
        <w:autoSpaceDN w:val="0"/>
        <w:adjustRightInd w:val="0"/>
        <w:spacing w:after="0" w:line="240" w:lineRule="auto"/>
        <w:jc w:val="both"/>
        <w:rPr>
          <w:rFonts w:ascii="Times New Roman" w:eastAsia="MS ??" w:hAnsi="Times New Roman"/>
          <w:sz w:val="24"/>
          <w:szCs w:val="24"/>
          <w:lang w:val="bg-BG"/>
        </w:rPr>
      </w:pPr>
      <w:r>
        <w:rPr>
          <w:rFonts w:ascii="Times New Roman" w:eastAsia="MS ??" w:hAnsi="Times New Roman"/>
          <w:b/>
          <w:sz w:val="24"/>
          <w:szCs w:val="24"/>
          <w:lang w:val="bg-BG"/>
        </w:rPr>
        <w:t>2</w:t>
      </w:r>
      <w:r>
        <w:rPr>
          <w:rFonts w:ascii="Times New Roman" w:eastAsia="MS ??" w:hAnsi="Times New Roman"/>
          <w:sz w:val="24"/>
          <w:szCs w:val="24"/>
          <w:lang w:val="bg-BG"/>
        </w:rPr>
        <w:t xml:space="preserve">. </w:t>
      </w:r>
      <w:r w:rsidR="00A85BD0" w:rsidRPr="00A85BD0">
        <w:rPr>
          <w:rFonts w:ascii="Times New Roman" w:eastAsia="MS ??" w:hAnsi="Times New Roman"/>
          <w:b/>
          <w:sz w:val="24"/>
          <w:szCs w:val="24"/>
          <w:lang w:val="bg-BG"/>
        </w:rPr>
        <w:t>„Ф-ТЕХ КОМПЮТРИ“</w:t>
      </w:r>
      <w:r w:rsidR="00A85BD0">
        <w:rPr>
          <w:rFonts w:ascii="Times New Roman" w:eastAsia="MS ??" w:hAnsi="Times New Roman"/>
          <w:b/>
          <w:sz w:val="24"/>
          <w:szCs w:val="24"/>
          <w:lang w:val="bg-BG"/>
        </w:rPr>
        <w:t xml:space="preserve"> </w:t>
      </w:r>
      <w:r w:rsidR="00A85BD0" w:rsidRPr="00A85BD0">
        <w:rPr>
          <w:rFonts w:ascii="Times New Roman" w:eastAsia="MS ??" w:hAnsi="Times New Roman"/>
          <w:b/>
          <w:sz w:val="24"/>
          <w:szCs w:val="24"/>
          <w:lang w:val="bg-BG"/>
        </w:rPr>
        <w:t>ООД</w:t>
      </w:r>
      <w:r w:rsidR="00A85BD0">
        <w:rPr>
          <w:rFonts w:ascii="Times New Roman" w:eastAsia="MS ??" w:hAnsi="Times New Roman"/>
          <w:b/>
          <w:sz w:val="24"/>
          <w:szCs w:val="24"/>
          <w:lang w:val="bg-BG"/>
        </w:rPr>
        <w:t>,</w:t>
      </w:r>
      <w:r w:rsidR="00A85BD0">
        <w:rPr>
          <w:rFonts w:ascii="Times New Roman" w:eastAsia="MS ??" w:hAnsi="Times New Roman"/>
          <w:sz w:val="24"/>
          <w:szCs w:val="24"/>
          <w:lang w:val="bg-BG"/>
        </w:rPr>
        <w:t xml:space="preserve"> </w:t>
      </w:r>
      <w:r>
        <w:rPr>
          <w:rFonts w:ascii="Times New Roman" w:eastAsia="MS ??" w:hAnsi="Times New Roman"/>
          <w:sz w:val="24"/>
          <w:szCs w:val="24"/>
          <w:lang w:val="bg-BG"/>
        </w:rPr>
        <w:t xml:space="preserve">ЕИК/БУЛСТАТ </w:t>
      </w:r>
      <w:r w:rsidR="00A85BD0">
        <w:rPr>
          <w:rFonts w:ascii="Times New Roman" w:eastAsia="MS ??" w:hAnsi="Times New Roman"/>
          <w:sz w:val="24"/>
          <w:szCs w:val="24"/>
          <w:lang w:val="bg-BG"/>
        </w:rPr>
        <w:t xml:space="preserve">131225658, </w:t>
      </w:r>
      <w:r>
        <w:rPr>
          <w:rFonts w:ascii="Times New Roman" w:eastAsia="MS ??" w:hAnsi="Times New Roman"/>
          <w:sz w:val="24"/>
          <w:szCs w:val="24"/>
          <w:lang w:val="bg-BG"/>
        </w:rPr>
        <w:t xml:space="preserve"> с адрес </w:t>
      </w:r>
      <w:r w:rsidR="00A85BD0">
        <w:rPr>
          <w:rFonts w:ascii="Times New Roman" w:eastAsia="MS ??" w:hAnsi="Times New Roman"/>
          <w:sz w:val="24"/>
          <w:szCs w:val="24"/>
          <w:lang w:val="bg-BG"/>
        </w:rPr>
        <w:t xml:space="preserve">на управление: гр. София, </w:t>
      </w:r>
      <w:r w:rsidR="00A85BD0" w:rsidRPr="00A85BD0">
        <w:rPr>
          <w:rFonts w:ascii="Times New Roman" w:eastAsia="MS ??" w:hAnsi="Times New Roman"/>
          <w:sz w:val="24"/>
          <w:szCs w:val="24"/>
          <w:lang w:val="bg-BG"/>
        </w:rPr>
        <w:t>жк. Лозенец, ул. Синчец № 10, офис 1</w:t>
      </w:r>
      <w:r>
        <w:rPr>
          <w:rFonts w:ascii="Times New Roman" w:eastAsia="MS ??" w:hAnsi="Times New Roman"/>
          <w:sz w:val="24"/>
          <w:szCs w:val="24"/>
          <w:lang w:val="bg-BG"/>
        </w:rPr>
        <w:t xml:space="preserve">, представлявано от </w:t>
      </w:r>
      <w:r w:rsidR="00B117B2">
        <w:rPr>
          <w:rFonts w:ascii="Times New Roman" w:eastAsia="MS ??" w:hAnsi="Times New Roman"/>
          <w:sz w:val="24"/>
          <w:szCs w:val="24"/>
          <w:lang w:val="bg-BG"/>
        </w:rPr>
        <w:t>Красимир Асенов Крумов- управител</w:t>
      </w:r>
      <w:r>
        <w:rPr>
          <w:rFonts w:ascii="Times New Roman" w:eastAsia="MS ??" w:hAnsi="Times New Roman"/>
          <w:sz w:val="24"/>
          <w:szCs w:val="24"/>
          <w:lang w:val="bg-BG"/>
        </w:rPr>
        <w:t xml:space="preserve">, наричано по-долу </w:t>
      </w:r>
      <w:r>
        <w:rPr>
          <w:rFonts w:ascii="Times New Roman" w:eastAsia="MS ??" w:hAnsi="Times New Roman"/>
          <w:b/>
          <w:bCs/>
          <w:sz w:val="24"/>
          <w:szCs w:val="24"/>
          <w:lang w:val="bg-BG"/>
        </w:rPr>
        <w:t xml:space="preserve">ИЗПЪЛНИТЕЛ, </w:t>
      </w:r>
      <w:r>
        <w:rPr>
          <w:rFonts w:ascii="Times New Roman" w:eastAsia="MS ??" w:hAnsi="Times New Roman"/>
          <w:sz w:val="24"/>
          <w:szCs w:val="24"/>
          <w:lang w:val="bg-BG"/>
        </w:rPr>
        <w:t>от друга страна,</w:t>
      </w:r>
    </w:p>
    <w:p w:rsidR="006731A1" w:rsidRDefault="006731A1" w:rsidP="005E0CAE">
      <w:pPr>
        <w:autoSpaceDE w:val="0"/>
        <w:autoSpaceDN w:val="0"/>
        <w:adjustRightInd w:val="0"/>
        <w:spacing w:after="0" w:line="240" w:lineRule="auto"/>
        <w:jc w:val="both"/>
        <w:rPr>
          <w:rFonts w:ascii="Times New Roman" w:eastAsia="MS ??" w:hAnsi="Times New Roman"/>
          <w:sz w:val="24"/>
          <w:szCs w:val="24"/>
          <w:lang w:val="bg-BG"/>
        </w:rPr>
      </w:pPr>
    </w:p>
    <w:p w:rsidR="005E0CAE" w:rsidRDefault="005E0CAE" w:rsidP="005E0CAE">
      <w:pPr>
        <w:autoSpaceDE w:val="0"/>
        <w:autoSpaceDN w:val="0"/>
        <w:adjustRightInd w:val="0"/>
        <w:spacing w:after="0" w:line="240" w:lineRule="auto"/>
        <w:jc w:val="both"/>
        <w:rPr>
          <w:rFonts w:ascii="Times New Roman" w:eastAsia="Times New Roman" w:hAnsi="Times New Roman"/>
          <w:color w:val="000000"/>
          <w:sz w:val="24"/>
          <w:szCs w:val="24"/>
          <w:lang w:val="bg-BG" w:eastAsia="bg-BG"/>
        </w:rPr>
      </w:pPr>
      <w:r>
        <w:rPr>
          <w:rFonts w:ascii="Times New Roman" w:eastAsia="MS ??" w:hAnsi="Times New Roman"/>
          <w:sz w:val="24"/>
          <w:szCs w:val="24"/>
          <w:lang w:val="bg-BG"/>
        </w:rPr>
        <w:t xml:space="preserve"> на основание чл.14, ал. 4 от ЗОП и в  изпълнение на проект </w:t>
      </w:r>
      <w:r>
        <w:rPr>
          <w:rFonts w:ascii="Times New Roman" w:eastAsia="Times New Roman" w:hAnsi="Times New Roman"/>
          <w:color w:val="000000"/>
          <w:sz w:val="24"/>
          <w:szCs w:val="24"/>
          <w:lang w:val="bg-BG" w:eastAsia="bg-BG"/>
        </w:rPr>
        <w:t>Проект № BG 07-PDPC 02 от 26.11.2014 г. „Подобряване надзора на ваксинопредотвратимите заболявания: разработване на модел на уеб-базиран имунизаиионен регистър“, финансиран по програма BG 07 „Инициативи за обществено здраве" чрез финансовата подкрепа на Норвежкия финансов механизъм 2009-2014г. и Финансовия механизъм на Европейското икономическо пространство 2009-2014 г..</w:t>
      </w:r>
      <w:r>
        <w:rPr>
          <w:rFonts w:ascii="Times New Roman" w:eastAsia="Times New Roman" w:hAnsi="Times New Roman"/>
          <w:color w:val="000000"/>
          <w:sz w:val="24"/>
          <w:szCs w:val="24"/>
          <w:lang w:eastAsia="bg-BG"/>
        </w:rPr>
        <w:t xml:space="preserve">, </w:t>
      </w:r>
      <w:r>
        <w:rPr>
          <w:rFonts w:ascii="Times New Roman" w:eastAsia="MS ??" w:hAnsi="Times New Roman"/>
          <w:sz w:val="24"/>
          <w:szCs w:val="24"/>
          <w:lang w:val="bg-BG"/>
        </w:rPr>
        <w:t xml:space="preserve">се сключи настоящия договор.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І. ПРЕДМЕТ НА ДОГОВОРА</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Times New Roman" w:hAnsi="Times New Roman"/>
          <w:color w:val="000000"/>
          <w:sz w:val="24"/>
          <w:szCs w:val="24"/>
          <w:lang w:val="bg-BG" w:eastAsia="bg-BG"/>
        </w:rPr>
      </w:pPr>
      <w:r>
        <w:rPr>
          <w:rFonts w:ascii="Times New Roman" w:eastAsia="MS ??" w:hAnsi="Times New Roman"/>
          <w:b/>
          <w:bCs/>
          <w:color w:val="000000"/>
          <w:sz w:val="24"/>
          <w:szCs w:val="24"/>
          <w:lang w:val="bg-BG"/>
        </w:rPr>
        <w:t>Чл. 1.</w:t>
      </w:r>
      <w:r>
        <w:rPr>
          <w:rFonts w:ascii="Times New Roman" w:eastAsia="MS ??" w:hAnsi="Times New Roman"/>
          <w:color w:val="000000"/>
          <w:sz w:val="24"/>
          <w:szCs w:val="24"/>
          <w:lang w:val="bg-BG"/>
        </w:rPr>
        <w:t xml:space="preserve"> (1) ВЪЗЛОЖИТЕЛЯТ възлага, а ИЗПЪЛНИТЕЛЯТ се задължава да </w:t>
      </w:r>
      <w:r>
        <w:rPr>
          <w:rFonts w:ascii="Times New Roman" w:eastAsia="Times New Roman" w:hAnsi="Times New Roman"/>
          <w:color w:val="000000"/>
          <w:sz w:val="24"/>
          <w:szCs w:val="24"/>
          <w:lang w:val="bg-BG" w:eastAsia="bg-BG"/>
        </w:rPr>
        <w:t xml:space="preserve">извърши доставка по обществена поръчка чрез публична покана с предмет “ Доставка на 1 сървър и 11 лаптопа” по  Проект № BG 07-PDPC 02 от 26.11.2014 г. „Подобряване надзора на ваксинопредотвратимите заболявания: разработване на модел на уеб-базиран имунизаиионен регистър“, финансиран по програма BG 07 „Инициативи за обществено здраве" чрез финансовата подкрепа на Норвежкия финансов механизъм 2009-2014г. и Финансовия механизъм на Европейското икономическо пространство 2009-2014 г. </w:t>
      </w:r>
    </w:p>
    <w:p w:rsidR="005E0CAE" w:rsidRDefault="005E0CAE" w:rsidP="001F7200">
      <w:pPr>
        <w:autoSpaceDE w:val="0"/>
        <w:autoSpaceDN w:val="0"/>
        <w:adjustRightInd w:val="0"/>
        <w:spacing w:after="0" w:line="240" w:lineRule="auto"/>
        <w:ind w:firstLine="708"/>
        <w:jc w:val="both"/>
        <w:rPr>
          <w:rFonts w:ascii="Times New Roman" w:eastAsia="MS ??" w:hAnsi="Times New Roman"/>
          <w:b/>
          <w:bCs/>
          <w:color w:val="000000"/>
          <w:sz w:val="24"/>
          <w:szCs w:val="24"/>
          <w:lang w:val="bg-BG"/>
        </w:rPr>
      </w:pPr>
      <w:r>
        <w:rPr>
          <w:rFonts w:ascii="Times New Roman" w:eastAsia="MS ??" w:hAnsi="Times New Roman"/>
          <w:color w:val="000000"/>
          <w:sz w:val="24"/>
          <w:szCs w:val="24"/>
          <w:lang w:val="bg-BG"/>
        </w:rPr>
        <w:t>(2) ИЗПЪЛНИТЕЛЯТ ще изпълни поръчката със собствени сили и средства, съгласно изискванията, посоч</w:t>
      </w:r>
      <w:r w:rsidR="00101C42">
        <w:rPr>
          <w:rFonts w:ascii="Times New Roman" w:eastAsia="MS ??" w:hAnsi="Times New Roman"/>
          <w:color w:val="000000"/>
          <w:sz w:val="24"/>
          <w:szCs w:val="24"/>
          <w:lang w:val="bg-BG"/>
        </w:rPr>
        <w:t>ени в Техническата спецификация</w:t>
      </w:r>
      <w:r w:rsidR="00101C42">
        <w:rPr>
          <w:rFonts w:ascii="Times New Roman" w:eastAsia="MS ??" w:hAnsi="Times New Roman"/>
          <w:color w:val="000000"/>
          <w:sz w:val="24"/>
          <w:szCs w:val="24"/>
        </w:rPr>
        <w:t xml:space="preserve"> </w:t>
      </w:r>
      <w:r w:rsidR="00101C42">
        <w:rPr>
          <w:rFonts w:ascii="Times New Roman" w:eastAsia="MS ??" w:hAnsi="Times New Roman"/>
          <w:color w:val="000000"/>
          <w:sz w:val="24"/>
          <w:szCs w:val="24"/>
          <w:lang w:val="bg-BG"/>
        </w:rPr>
        <w:t xml:space="preserve">и </w:t>
      </w:r>
      <w:r>
        <w:rPr>
          <w:rFonts w:ascii="Times New Roman" w:eastAsia="MS ??" w:hAnsi="Times New Roman"/>
          <w:color w:val="000000"/>
          <w:sz w:val="24"/>
          <w:szCs w:val="24"/>
          <w:lang w:val="bg-BG"/>
        </w:rPr>
        <w:t xml:space="preserve">Техническо предложение </w:t>
      </w:r>
      <w:r w:rsidR="00332D2E">
        <w:rPr>
          <w:rFonts w:ascii="Times New Roman" w:eastAsia="MS ??" w:hAnsi="Times New Roman"/>
          <w:color w:val="000000"/>
          <w:sz w:val="24"/>
          <w:szCs w:val="24"/>
          <w:lang w:val="bg-BG"/>
        </w:rPr>
        <w:t xml:space="preserve">и </w:t>
      </w:r>
      <w:r w:rsidR="00132667">
        <w:rPr>
          <w:rFonts w:ascii="Times New Roman" w:eastAsia="MS ??" w:hAnsi="Times New Roman"/>
          <w:color w:val="000000"/>
          <w:sz w:val="24"/>
          <w:szCs w:val="24"/>
          <w:lang w:val="bg-BG"/>
        </w:rPr>
        <w:t>спецификацията към техническото предложение</w:t>
      </w:r>
      <w:r w:rsidR="00332D2E">
        <w:rPr>
          <w:rFonts w:ascii="Times New Roman" w:eastAsia="MS ??" w:hAnsi="Times New Roman"/>
          <w:color w:val="000000"/>
          <w:sz w:val="24"/>
          <w:szCs w:val="24"/>
          <w:lang w:val="bg-BG"/>
        </w:rPr>
        <w:t xml:space="preserve"> </w:t>
      </w:r>
      <w:r>
        <w:rPr>
          <w:rFonts w:ascii="Times New Roman" w:eastAsia="MS ??" w:hAnsi="Times New Roman"/>
          <w:color w:val="000000"/>
          <w:sz w:val="24"/>
          <w:szCs w:val="24"/>
          <w:lang w:val="bg-BG"/>
        </w:rPr>
        <w:t>на ИЗПЪЛНИТЕЛЯ</w:t>
      </w:r>
      <w:r w:rsidR="00101C42">
        <w:rPr>
          <w:rFonts w:ascii="Times New Roman" w:eastAsia="MS ??" w:hAnsi="Times New Roman"/>
          <w:color w:val="000000"/>
          <w:sz w:val="24"/>
          <w:szCs w:val="24"/>
          <w:lang w:val="bg-BG"/>
        </w:rPr>
        <w:t xml:space="preserve"> - </w:t>
      </w:r>
      <w:r w:rsidR="00101C42" w:rsidRPr="00101C42">
        <w:rPr>
          <w:rFonts w:ascii="Times New Roman" w:eastAsia="MS ??" w:hAnsi="Times New Roman"/>
          <w:color w:val="000000"/>
          <w:sz w:val="24"/>
          <w:szCs w:val="24"/>
          <w:lang w:val="bg-BG"/>
        </w:rPr>
        <w:t xml:space="preserve">Приложение № 1 явяващо се неразделна част от настоящия договор, </w:t>
      </w:r>
      <w:r w:rsidR="001F7200" w:rsidRPr="001F7200">
        <w:rPr>
          <w:rFonts w:ascii="Times New Roman" w:eastAsia="MS ??" w:hAnsi="Times New Roman"/>
          <w:color w:val="000000"/>
          <w:sz w:val="24"/>
          <w:szCs w:val="24"/>
          <w:lang w:val="bg-BG"/>
        </w:rPr>
        <w:t>по оферта вх.№ 36/10.06.2015 г. по публична покана изх.№ 1000-373/01.06.2015г.</w:t>
      </w:r>
    </w:p>
    <w:p w:rsidR="005E0CAE" w:rsidRDefault="005E0CAE" w:rsidP="005E0CAE">
      <w:pPr>
        <w:autoSpaceDE w:val="0"/>
        <w:autoSpaceDN w:val="0"/>
        <w:adjustRightInd w:val="0"/>
        <w:spacing w:after="0" w:line="240" w:lineRule="auto"/>
        <w:jc w:val="both"/>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II. ЦЕНА И УСЛОВИЯ ЗА ПЛАЩАНЕ</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Pr="001D5ECF"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sz w:val="24"/>
          <w:szCs w:val="24"/>
          <w:lang w:val="bg-BG"/>
        </w:rPr>
        <w:t>Чл. 2.</w:t>
      </w:r>
      <w:r>
        <w:rPr>
          <w:rFonts w:ascii="Times New Roman" w:eastAsia="MS ??" w:hAnsi="Times New Roman"/>
          <w:sz w:val="24"/>
          <w:szCs w:val="24"/>
          <w:lang w:val="bg-BG"/>
        </w:rPr>
        <w:t xml:space="preserve"> (1) </w:t>
      </w:r>
      <w:r>
        <w:rPr>
          <w:rFonts w:ascii="Times New Roman" w:eastAsia="MS ??" w:hAnsi="Times New Roman"/>
          <w:sz w:val="24"/>
          <w:szCs w:val="24"/>
          <w:lang w:val="bg-BG" w:eastAsia="bg-BG"/>
        </w:rPr>
        <w:t>Крайната цена за цялостно изпълнение на поръчката</w:t>
      </w:r>
      <w:r w:rsidR="00BF4479">
        <w:rPr>
          <w:rFonts w:ascii="Times New Roman" w:eastAsia="MS ??" w:hAnsi="Times New Roman"/>
          <w:sz w:val="24"/>
          <w:szCs w:val="24"/>
          <w:lang w:val="bg-BG" w:eastAsia="bg-BG"/>
        </w:rPr>
        <w:t>, включваща всички разходи по доставката,</w:t>
      </w:r>
      <w:r w:rsidR="00FE48E6">
        <w:rPr>
          <w:rFonts w:ascii="Times New Roman" w:eastAsia="MS ??" w:hAnsi="Times New Roman"/>
          <w:sz w:val="24"/>
          <w:szCs w:val="24"/>
          <w:lang w:val="bg-BG" w:eastAsia="bg-BG"/>
        </w:rPr>
        <w:t xml:space="preserve"> както и гаранционното обслужване по чл.4, ал.1, т.3, </w:t>
      </w:r>
      <w:r>
        <w:rPr>
          <w:rFonts w:ascii="Times New Roman" w:eastAsia="MS ??" w:hAnsi="Times New Roman"/>
          <w:sz w:val="24"/>
          <w:szCs w:val="24"/>
          <w:lang w:val="bg-BG" w:eastAsia="bg-BG"/>
        </w:rPr>
        <w:t xml:space="preserve"> е в размер на </w:t>
      </w:r>
      <w:r w:rsidR="00234F21" w:rsidRPr="00234F21">
        <w:rPr>
          <w:rFonts w:ascii="Times New Roman" w:eastAsia="MS ??" w:hAnsi="Times New Roman"/>
          <w:sz w:val="24"/>
          <w:szCs w:val="24"/>
          <w:lang w:val="bg-BG" w:eastAsia="bg-BG"/>
        </w:rPr>
        <w:lastRenderedPageBreak/>
        <w:t xml:space="preserve">23 800 лв. </w:t>
      </w:r>
      <w:r>
        <w:rPr>
          <w:rFonts w:ascii="Times New Roman" w:eastAsia="MS ??" w:hAnsi="Times New Roman"/>
          <w:sz w:val="24"/>
          <w:szCs w:val="24"/>
          <w:lang w:val="bg-BG" w:eastAsia="bg-BG"/>
        </w:rPr>
        <w:t xml:space="preserve">без включен ДДС, съгласно ценово </w:t>
      </w:r>
      <w:r>
        <w:rPr>
          <w:rFonts w:ascii="Times New Roman" w:eastAsia="MS ??" w:hAnsi="Times New Roman"/>
          <w:color w:val="000000"/>
          <w:sz w:val="24"/>
          <w:szCs w:val="24"/>
          <w:lang w:val="bg-BG"/>
        </w:rPr>
        <w:t>предложение на ИЗПЪЛНИТЕЛЯ</w:t>
      </w:r>
      <w:r w:rsidR="009538E4">
        <w:rPr>
          <w:rFonts w:ascii="Times New Roman" w:eastAsia="MS ??" w:hAnsi="Times New Roman"/>
          <w:color w:val="000000"/>
          <w:sz w:val="24"/>
          <w:szCs w:val="24"/>
          <w:lang w:val="bg-BG"/>
        </w:rPr>
        <w:t xml:space="preserve">- Приложение № 2, </w:t>
      </w:r>
      <w:r>
        <w:rPr>
          <w:rFonts w:ascii="Times New Roman" w:eastAsia="MS ??" w:hAnsi="Times New Roman"/>
          <w:color w:val="000000"/>
          <w:sz w:val="24"/>
          <w:szCs w:val="24"/>
          <w:lang w:val="bg-BG"/>
        </w:rPr>
        <w:t xml:space="preserve"> по оферта вх.№ </w:t>
      </w:r>
      <w:r w:rsidR="0034618F" w:rsidRPr="0034618F">
        <w:rPr>
          <w:rFonts w:ascii="Times New Roman" w:eastAsia="MS ??" w:hAnsi="Times New Roman"/>
          <w:color w:val="000000"/>
          <w:sz w:val="24"/>
          <w:szCs w:val="24"/>
          <w:lang w:val="bg-BG"/>
        </w:rPr>
        <w:t>36/10.06.2015 г.</w:t>
      </w:r>
      <w:r w:rsidR="001D5ECF">
        <w:rPr>
          <w:rFonts w:ascii="Times New Roman" w:eastAsia="MS ??" w:hAnsi="Times New Roman"/>
          <w:color w:val="000000"/>
          <w:sz w:val="24"/>
          <w:szCs w:val="24"/>
          <w:lang w:val="bg-BG"/>
        </w:rPr>
        <w:t xml:space="preserve"> по публична покана изх.№ </w:t>
      </w:r>
      <w:r w:rsidR="001D5ECF">
        <w:rPr>
          <w:rFonts w:ascii="Times New Roman" w:eastAsia="MS ??" w:hAnsi="Times New Roman"/>
          <w:color w:val="000000"/>
          <w:sz w:val="24"/>
          <w:szCs w:val="24"/>
        </w:rPr>
        <w:t>1000-373/01.06.2015</w:t>
      </w:r>
      <w:r w:rsidR="001D5ECF">
        <w:rPr>
          <w:rFonts w:ascii="Times New Roman" w:eastAsia="MS ??" w:hAnsi="Times New Roman"/>
          <w:color w:val="000000"/>
          <w:sz w:val="24"/>
          <w:szCs w:val="24"/>
          <w:lang w:val="bg-BG"/>
        </w:rPr>
        <w:t>г.</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Цената по ал.1 се заплаща както следва:</w:t>
      </w:r>
    </w:p>
    <w:p w:rsidR="005E0CAE" w:rsidRPr="00250C2B" w:rsidRDefault="005E0CAE" w:rsidP="005E0CAE">
      <w:pPr>
        <w:autoSpaceDE w:val="0"/>
        <w:autoSpaceDN w:val="0"/>
        <w:adjustRightInd w:val="0"/>
        <w:spacing w:after="0"/>
        <w:ind w:firstLine="708"/>
        <w:jc w:val="both"/>
        <w:rPr>
          <w:rFonts w:ascii="Times New Roman" w:hAnsi="Times New Roman"/>
          <w:color w:val="000000"/>
          <w:lang w:val="bg-BG"/>
        </w:rPr>
      </w:pPr>
      <w:r>
        <w:rPr>
          <w:rFonts w:ascii="Times New Roman" w:hAnsi="Times New Roman"/>
          <w:color w:val="000000"/>
          <w:lang w:val="bg-BG"/>
        </w:rPr>
        <w:t>1</w:t>
      </w:r>
      <w:r w:rsidRPr="00250C2B">
        <w:rPr>
          <w:rFonts w:ascii="Times New Roman" w:hAnsi="Times New Roman"/>
          <w:color w:val="000000"/>
          <w:lang w:val="bg-BG"/>
        </w:rPr>
        <w:t xml:space="preserve">. Авансово плащане в размер на </w:t>
      </w:r>
      <w:r w:rsidR="00B4364E" w:rsidRPr="00250C2B">
        <w:rPr>
          <w:rFonts w:ascii="Times New Roman" w:hAnsi="Times New Roman"/>
          <w:color w:val="000000"/>
          <w:lang w:val="bg-BG"/>
        </w:rPr>
        <w:t>2</w:t>
      </w:r>
      <w:r w:rsidRPr="00250C2B">
        <w:rPr>
          <w:rFonts w:ascii="Times New Roman" w:hAnsi="Times New Roman"/>
          <w:color w:val="000000"/>
          <w:lang w:val="bg-BG"/>
        </w:rPr>
        <w:t>0% от оферираната цена – в срок от 5(пет) рабони дни след сключване на договор.</w:t>
      </w:r>
    </w:p>
    <w:p w:rsidR="005E0CAE" w:rsidRDefault="005E0CAE" w:rsidP="005E0CAE">
      <w:pPr>
        <w:autoSpaceDE w:val="0"/>
        <w:autoSpaceDN w:val="0"/>
        <w:adjustRightInd w:val="0"/>
        <w:ind w:firstLine="708"/>
        <w:jc w:val="both"/>
        <w:rPr>
          <w:rFonts w:ascii="Times New Roman" w:hAnsi="Times New Roman"/>
          <w:color w:val="000000"/>
          <w:lang w:val="bg-BG"/>
        </w:rPr>
      </w:pPr>
      <w:r w:rsidRPr="00250C2B">
        <w:rPr>
          <w:rFonts w:ascii="Times New Roman" w:hAnsi="Times New Roman"/>
          <w:color w:val="000000"/>
          <w:lang w:val="bg-BG"/>
        </w:rPr>
        <w:t xml:space="preserve">2. Окончателно плащане – в срок от 5 (пет) работни дни след доставка на </w:t>
      </w:r>
      <w:r w:rsidR="00962798">
        <w:rPr>
          <w:rFonts w:ascii="Times New Roman" w:hAnsi="Times New Roman"/>
          <w:color w:val="000000"/>
          <w:lang w:val="bg-BG"/>
        </w:rPr>
        <w:t>1 бр. сървър и 11бр. лапропа</w:t>
      </w:r>
      <w:r w:rsidR="00A909F2">
        <w:rPr>
          <w:rFonts w:ascii="Times New Roman" w:hAnsi="Times New Roman"/>
          <w:color w:val="000000"/>
          <w:lang w:val="bg-BG"/>
        </w:rPr>
        <w:t xml:space="preserve"> </w:t>
      </w:r>
      <w:r w:rsidRPr="00250C2B">
        <w:rPr>
          <w:rFonts w:ascii="Times New Roman" w:hAnsi="Times New Roman"/>
          <w:color w:val="000000"/>
          <w:lang w:val="bg-BG"/>
        </w:rPr>
        <w:t xml:space="preserve"> и подписване на Приемо-предавателен протокол между страните.</w:t>
      </w:r>
    </w:p>
    <w:p w:rsidR="005E0CAE" w:rsidRPr="00F37ABC"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 (3) Цената се заплаща в лева, по банков път, по банков</w:t>
      </w:r>
      <w:r w:rsidR="00F37ABC">
        <w:rPr>
          <w:rFonts w:ascii="Times New Roman" w:eastAsia="MS ??" w:hAnsi="Times New Roman"/>
          <w:color w:val="000000"/>
          <w:sz w:val="24"/>
          <w:szCs w:val="24"/>
          <w:lang w:val="bg-BG"/>
        </w:rPr>
        <w:t xml:space="preserve">ата сметка на ИЗПЪЛНИТЕЛЯ: IBAN: </w:t>
      </w:r>
      <w:r w:rsidR="005D08F6">
        <w:rPr>
          <w:rFonts w:ascii="Times New Roman" w:eastAsia="MS ??" w:hAnsi="Times New Roman"/>
          <w:color w:val="000000"/>
          <w:sz w:val="24"/>
          <w:szCs w:val="24"/>
          <w:lang w:val="bg-BG"/>
        </w:rPr>
        <w:t>...........</w:t>
      </w:r>
      <w:r>
        <w:rPr>
          <w:rFonts w:ascii="Times New Roman" w:eastAsia="MS ??" w:hAnsi="Times New Roman"/>
          <w:color w:val="000000"/>
          <w:sz w:val="24"/>
          <w:szCs w:val="24"/>
          <w:lang w:val="bg-BG"/>
        </w:rPr>
        <w:t xml:space="preserve"> BIC </w:t>
      </w:r>
      <w:r w:rsidR="00F37ABC">
        <w:rPr>
          <w:rFonts w:ascii="Times New Roman" w:eastAsia="MS ??" w:hAnsi="Times New Roman"/>
          <w:color w:val="000000"/>
          <w:sz w:val="24"/>
          <w:szCs w:val="24"/>
        </w:rPr>
        <w:t xml:space="preserve">: </w:t>
      </w:r>
      <w:r w:rsidR="005D08F6">
        <w:rPr>
          <w:rFonts w:ascii="Times New Roman" w:eastAsia="MS ??" w:hAnsi="Times New Roman"/>
          <w:color w:val="000000"/>
          <w:sz w:val="24"/>
          <w:szCs w:val="24"/>
          <w:lang w:val="bg-BG"/>
        </w:rPr>
        <w:t>...............</w:t>
      </w:r>
      <w:r>
        <w:rPr>
          <w:rFonts w:ascii="Times New Roman" w:eastAsia="MS ??" w:hAnsi="Times New Roman"/>
          <w:color w:val="000000"/>
          <w:sz w:val="24"/>
          <w:szCs w:val="24"/>
          <w:lang w:val="bg-BG"/>
        </w:rPr>
        <w:t xml:space="preserve"> при Банка</w:t>
      </w:r>
      <w:r w:rsidR="00F37ABC">
        <w:rPr>
          <w:rFonts w:ascii="Times New Roman" w:eastAsia="MS ??" w:hAnsi="Times New Roman"/>
          <w:color w:val="000000"/>
          <w:sz w:val="24"/>
          <w:szCs w:val="24"/>
        </w:rPr>
        <w:t xml:space="preserve"> </w:t>
      </w:r>
      <w:r w:rsidR="005D08F6">
        <w:rPr>
          <w:rFonts w:ascii="Times New Roman" w:eastAsia="MS ??" w:hAnsi="Times New Roman"/>
          <w:color w:val="000000"/>
          <w:sz w:val="24"/>
          <w:szCs w:val="24"/>
          <w:lang w:val="bg-BG"/>
        </w:rPr>
        <w:t>................</w:t>
      </w:r>
    </w:p>
    <w:p w:rsidR="005E0CAE" w:rsidRDefault="005E0CAE" w:rsidP="005E0CAE">
      <w:pPr>
        <w:autoSpaceDE w:val="0"/>
        <w:autoSpaceDN w:val="0"/>
        <w:adjustRightInd w:val="0"/>
        <w:spacing w:after="0" w:line="240" w:lineRule="auto"/>
        <w:ind w:firstLine="708"/>
        <w:jc w:val="both"/>
        <w:rPr>
          <w:rFonts w:ascii="Times New Roman" w:eastAsia="Times New Roman" w:hAnsi="Times New Roman"/>
          <w:i/>
          <w:color w:val="000000"/>
          <w:sz w:val="24"/>
          <w:szCs w:val="24"/>
          <w:lang w:val="bg-BG" w:eastAsia="bg-BG"/>
        </w:rPr>
      </w:pPr>
      <w:r>
        <w:rPr>
          <w:rFonts w:ascii="Times New Roman" w:eastAsia="MS ??" w:hAnsi="Times New Roman"/>
          <w:sz w:val="24"/>
          <w:szCs w:val="24"/>
          <w:lang w:val="bg-BG"/>
        </w:rPr>
        <w:t xml:space="preserve">(4) В описателната част на издаваните от ИЗПЪЛНИТЕЛЯ фактури  задължително се включва и следния текст: </w:t>
      </w:r>
      <w:r w:rsidRPr="009C5113">
        <w:rPr>
          <w:rFonts w:ascii="Times New Roman" w:eastAsia="ArialNarrow-Bold" w:hAnsi="Times New Roman"/>
          <w:i/>
          <w:iCs/>
          <w:sz w:val="24"/>
          <w:szCs w:val="24"/>
          <w:lang w:val="bg-BG" w:eastAsia="en-GB"/>
        </w:rPr>
        <w:t xml:space="preserve">“Разходът е </w:t>
      </w:r>
      <w:r w:rsidRPr="009C5113">
        <w:rPr>
          <w:rFonts w:ascii="Times New Roman" w:eastAsia="Times New Roman" w:hAnsi="Times New Roman"/>
          <w:color w:val="000000"/>
          <w:sz w:val="24"/>
          <w:szCs w:val="24"/>
          <w:lang w:val="bg-BG" w:eastAsia="bg-BG"/>
        </w:rPr>
        <w:t xml:space="preserve"> </w:t>
      </w:r>
      <w:r w:rsidRPr="009C5113">
        <w:rPr>
          <w:rFonts w:ascii="Times New Roman" w:eastAsia="Times New Roman" w:hAnsi="Times New Roman"/>
          <w:i/>
          <w:color w:val="000000"/>
          <w:sz w:val="24"/>
          <w:szCs w:val="24"/>
          <w:lang w:val="bg-BG" w:eastAsia="bg-BG"/>
        </w:rPr>
        <w:t>за До</w:t>
      </w:r>
      <w:r w:rsidR="00804F56" w:rsidRPr="009C5113">
        <w:rPr>
          <w:rFonts w:ascii="Times New Roman" w:eastAsia="Times New Roman" w:hAnsi="Times New Roman"/>
          <w:i/>
          <w:color w:val="000000"/>
          <w:sz w:val="24"/>
          <w:szCs w:val="24"/>
          <w:lang w:val="bg-BG" w:eastAsia="bg-BG"/>
        </w:rPr>
        <w:t>ставка на 1 сървър и 11 лаптопа</w:t>
      </w:r>
      <w:r w:rsidRPr="009C5113">
        <w:rPr>
          <w:rFonts w:ascii="Times New Roman" w:eastAsia="Times New Roman" w:hAnsi="Times New Roman"/>
          <w:i/>
          <w:color w:val="000000"/>
          <w:sz w:val="24"/>
          <w:szCs w:val="24"/>
          <w:lang w:val="bg-BG" w:eastAsia="bg-BG"/>
        </w:rPr>
        <w:t xml:space="preserve"> по  Проект № BG 07-PDPC 02 от 26.11.2014 г. „Подобряване надзора на ваксинопредотвратимите заболявания: разработване на модел на уеб-базиран имунизаиионен регистър“, финансиран по програма BG 07 „Инициативи за обществено здраве" чрез финансовата подкрепа на Норвежкия финансов механизъм 2009-2014г. и Финансовия механизъм на Европейското икономическо пространство 2009-2014 г. “</w:t>
      </w:r>
    </w:p>
    <w:p w:rsidR="00B16488" w:rsidRPr="00B16488" w:rsidRDefault="00B16488" w:rsidP="00B16488">
      <w:pPr>
        <w:spacing w:after="0" w:line="240" w:lineRule="auto"/>
        <w:ind w:firstLine="550"/>
        <w:jc w:val="both"/>
        <w:rPr>
          <w:rFonts w:ascii="Times New Roman" w:eastAsia="Times New Roman" w:hAnsi="Times New Roman"/>
          <w:sz w:val="24"/>
          <w:szCs w:val="24"/>
          <w:lang w:val="bg-BG"/>
        </w:rPr>
      </w:pPr>
      <w:r>
        <w:rPr>
          <w:rFonts w:ascii="Times New Roman" w:eastAsia="Times New Roman" w:hAnsi="Times New Roman"/>
          <w:color w:val="000000"/>
          <w:sz w:val="24"/>
          <w:szCs w:val="24"/>
          <w:lang w:val="bg-BG" w:eastAsia="bg-BG"/>
        </w:rPr>
        <w:t xml:space="preserve">(5) </w:t>
      </w:r>
      <w:r w:rsidRPr="00B16488">
        <w:rPr>
          <w:rFonts w:ascii="Times New Roman" w:eastAsia="Times New Roman" w:hAnsi="Times New Roman"/>
          <w:sz w:val="24"/>
          <w:szCs w:val="24"/>
          <w:lang w:val="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този договор.</w:t>
      </w:r>
    </w:p>
    <w:p w:rsidR="00B16488" w:rsidRPr="00B16488" w:rsidRDefault="00B16488" w:rsidP="00B16488">
      <w:pPr>
        <w:overflowPunct w:val="0"/>
        <w:autoSpaceDE w:val="0"/>
        <w:autoSpaceDN w:val="0"/>
        <w:adjustRightInd w:val="0"/>
        <w:spacing w:after="0" w:line="240" w:lineRule="auto"/>
        <w:ind w:firstLine="550"/>
        <w:jc w:val="both"/>
        <w:textAlignment w:val="baseline"/>
        <w:rPr>
          <w:rFonts w:ascii="Times New Roman" w:eastAsia="Times New Roman" w:hAnsi="Times New Roman"/>
          <w:b/>
          <w:sz w:val="24"/>
          <w:szCs w:val="24"/>
          <w:u w:val="single"/>
          <w:lang w:val="bg-BG"/>
        </w:rPr>
      </w:pPr>
    </w:p>
    <w:p w:rsidR="00B16488" w:rsidRPr="00B16488" w:rsidRDefault="00B16488" w:rsidP="005E0CAE">
      <w:pPr>
        <w:autoSpaceDE w:val="0"/>
        <w:autoSpaceDN w:val="0"/>
        <w:adjustRightInd w:val="0"/>
        <w:spacing w:after="0" w:line="240" w:lineRule="auto"/>
        <w:ind w:firstLine="708"/>
        <w:jc w:val="both"/>
        <w:rPr>
          <w:rFonts w:ascii="Times New Roman" w:eastAsia="Times New Roman" w:hAnsi="Times New Roman"/>
          <w:color w:val="000000"/>
          <w:sz w:val="24"/>
          <w:szCs w:val="24"/>
          <w:lang w:val="bg-BG" w:eastAsia="bg-BG"/>
        </w:rPr>
      </w:pPr>
    </w:p>
    <w:p w:rsidR="005E0CAE" w:rsidRDefault="005E0CAE" w:rsidP="005E0CAE">
      <w:pPr>
        <w:autoSpaceDE w:val="0"/>
        <w:autoSpaceDN w:val="0"/>
        <w:adjustRightInd w:val="0"/>
        <w:spacing w:after="0" w:line="240" w:lineRule="auto"/>
        <w:jc w:val="center"/>
        <w:rPr>
          <w:rFonts w:ascii="Times New Roman" w:eastAsia="MS ??" w:hAnsi="Times New Roman"/>
          <w:color w:val="000000"/>
          <w:sz w:val="24"/>
          <w:szCs w:val="24"/>
          <w:lang w:val="bg-BG"/>
        </w:rPr>
      </w:pPr>
    </w:p>
    <w:p w:rsidR="005E0CAE" w:rsidRDefault="005E0CAE" w:rsidP="005E0CAE">
      <w:pPr>
        <w:autoSpaceDE w:val="0"/>
        <w:autoSpaceDN w:val="0"/>
        <w:adjustRightInd w:val="0"/>
        <w:spacing w:after="240" w:line="240" w:lineRule="auto"/>
        <w:jc w:val="center"/>
        <w:rPr>
          <w:rFonts w:ascii="Times New Roman" w:eastAsia="MS ??" w:hAnsi="Times New Roman"/>
          <w:b/>
          <w:bCs/>
          <w:color w:val="000000"/>
          <w:sz w:val="24"/>
          <w:szCs w:val="24"/>
          <w:lang w:val="bg-BG"/>
        </w:rPr>
      </w:pPr>
      <w:smartTag w:uri="urn:schemas-microsoft-com:office:smarttags" w:element="stockticker">
        <w:r>
          <w:rPr>
            <w:rFonts w:ascii="Times New Roman" w:eastAsia="MS ??" w:hAnsi="Times New Roman"/>
            <w:b/>
            <w:bCs/>
            <w:color w:val="000000"/>
            <w:sz w:val="24"/>
            <w:szCs w:val="24"/>
            <w:lang w:val="bg-BG"/>
          </w:rPr>
          <w:t>III</w:t>
        </w:r>
      </w:smartTag>
      <w:r>
        <w:rPr>
          <w:rFonts w:ascii="Times New Roman" w:eastAsia="MS ??" w:hAnsi="Times New Roman"/>
          <w:b/>
          <w:bCs/>
          <w:color w:val="000000"/>
          <w:sz w:val="24"/>
          <w:szCs w:val="24"/>
          <w:lang w:val="bg-BG"/>
        </w:rPr>
        <w:t>. ПРАВА И ЗАДЪЛЖЕНИЯ НА СТРАНИТЕ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3.</w:t>
      </w:r>
      <w:r>
        <w:rPr>
          <w:rFonts w:ascii="Times New Roman" w:eastAsia="MS ??" w:hAnsi="Times New Roman"/>
          <w:color w:val="000000"/>
          <w:sz w:val="24"/>
          <w:szCs w:val="24"/>
          <w:lang w:val="bg-BG"/>
        </w:rPr>
        <w:t xml:space="preserve"> ИЗПЪЛНИТЕЛЯТ се задължава: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1. да изпълни поръчката добросъвестно и с грижата на добрия търговец, в определените срокове и в съответствие с изискванията, посочени в договора;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да докладва резултатите от работата си съгласно чл.4 от настоящия договор;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да спазва указанията на възложителя;</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4. да опазва имуществото и доброто име на ВЪЛОЖИТЕЛЯ;</w:t>
      </w:r>
    </w:p>
    <w:p w:rsidR="005E0CAE" w:rsidRDefault="00B2185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5. д</w:t>
      </w:r>
      <w:r w:rsidR="005E0CAE">
        <w:rPr>
          <w:rFonts w:ascii="Times New Roman" w:eastAsia="MS ??" w:hAnsi="Times New Roman"/>
          <w:color w:val="000000"/>
          <w:sz w:val="24"/>
          <w:szCs w:val="24"/>
          <w:lang w:val="bg-BG"/>
        </w:rPr>
        <w:t xml:space="preserve">а не предоставя информация, станала му известна при или по повод изпълнението на договора без изричното писмено съгласие на ВЪЗЛОЖИТЕЛЯ освен в случаит, когато това се изисква от закон или в случаите, предвидени в настоящия договор; </w:t>
      </w:r>
    </w:p>
    <w:p w:rsidR="00BE64B2" w:rsidRDefault="00B2185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bCs/>
          <w:sz w:val="24"/>
          <w:szCs w:val="24"/>
          <w:lang w:val="bg-BG"/>
        </w:rPr>
      </w:pPr>
      <w:r w:rsidRPr="00B2185E">
        <w:rPr>
          <w:rFonts w:ascii="Times New Roman" w:eastAsia="MS ??" w:hAnsi="Times New Roman"/>
          <w:bCs/>
          <w:sz w:val="24"/>
          <w:szCs w:val="24"/>
          <w:lang w:val="bg-BG"/>
        </w:rPr>
        <w:t>6.</w:t>
      </w:r>
      <w:r>
        <w:rPr>
          <w:rFonts w:ascii="Times New Roman" w:eastAsia="MS ??" w:hAnsi="Times New Roman"/>
          <w:b/>
          <w:bCs/>
          <w:sz w:val="24"/>
          <w:szCs w:val="24"/>
          <w:lang w:val="bg-BG"/>
        </w:rPr>
        <w:t xml:space="preserve"> </w:t>
      </w:r>
      <w:r w:rsidRPr="00B2185E">
        <w:rPr>
          <w:rFonts w:ascii="Times New Roman" w:eastAsia="MS ??" w:hAnsi="Times New Roman"/>
          <w:bCs/>
          <w:sz w:val="24"/>
          <w:szCs w:val="24"/>
          <w:lang w:val="bg-BG"/>
        </w:rPr>
        <w:t>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r>
        <w:rPr>
          <w:rFonts w:ascii="Times New Roman" w:eastAsia="MS ??" w:hAnsi="Times New Roman"/>
          <w:bCs/>
          <w:sz w:val="24"/>
          <w:szCs w:val="24"/>
          <w:lang w:val="bg-BG"/>
        </w:rPr>
        <w:t>.</w:t>
      </w:r>
    </w:p>
    <w:p w:rsidR="00B2185E" w:rsidRDefault="00B2185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b/>
          <w:bCs/>
          <w:sz w:val="24"/>
          <w:szCs w:val="24"/>
          <w:lang w:val="bg-BG"/>
        </w:rPr>
      </w:pPr>
    </w:p>
    <w:p w:rsidR="005E0CAE" w:rsidRDefault="005E0CA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sz w:val="24"/>
          <w:szCs w:val="24"/>
          <w:lang w:val="bg-BG"/>
        </w:rPr>
      </w:pPr>
      <w:r>
        <w:rPr>
          <w:rFonts w:ascii="Times New Roman" w:eastAsia="MS ??" w:hAnsi="Times New Roman"/>
          <w:b/>
          <w:bCs/>
          <w:sz w:val="24"/>
          <w:szCs w:val="24"/>
          <w:lang w:val="bg-BG"/>
        </w:rPr>
        <w:t>Чл. 4.</w:t>
      </w:r>
      <w:r>
        <w:rPr>
          <w:rFonts w:ascii="Times New Roman" w:eastAsia="MS ??" w:hAnsi="Times New Roman"/>
          <w:sz w:val="24"/>
          <w:szCs w:val="24"/>
          <w:lang w:val="bg-BG"/>
        </w:rPr>
        <w:t xml:space="preserve"> (1) ИЗПЪЛНИТЕЛЯТ е длъжен: </w:t>
      </w:r>
    </w:p>
    <w:p w:rsidR="005E0CAE" w:rsidRDefault="005E0CAE" w:rsidP="005E0CAE">
      <w:pPr>
        <w:widowControl w:val="0"/>
        <w:numPr>
          <w:ilvl w:val="0"/>
          <w:numId w:val="1"/>
        </w:numPr>
        <w:shd w:val="clear" w:color="auto" w:fill="FFFFFF"/>
        <w:autoSpaceDE w:val="0"/>
        <w:autoSpaceDN w:val="0"/>
        <w:adjustRightInd w:val="0"/>
        <w:spacing w:after="0" w:line="240" w:lineRule="auto"/>
        <w:jc w:val="both"/>
        <w:rPr>
          <w:rFonts w:ascii="Times New Roman" w:eastAsia="MS ??" w:hAnsi="Times New Roman"/>
          <w:sz w:val="24"/>
          <w:szCs w:val="24"/>
          <w:lang w:val="bg-BG"/>
        </w:rPr>
      </w:pPr>
      <w:r>
        <w:rPr>
          <w:rFonts w:ascii="Times New Roman" w:eastAsia="MS ??" w:hAnsi="Times New Roman"/>
          <w:sz w:val="24"/>
          <w:szCs w:val="24"/>
          <w:lang w:val="bg-BG"/>
        </w:rPr>
        <w:t>да спази сроковете за доставка</w:t>
      </w:r>
    </w:p>
    <w:p w:rsidR="005E0CAE" w:rsidRDefault="00BA5F88" w:rsidP="00132667">
      <w:pPr>
        <w:widowControl w:val="0"/>
        <w:numPr>
          <w:ilvl w:val="0"/>
          <w:numId w:val="1"/>
        </w:numPr>
        <w:shd w:val="clear" w:color="auto" w:fill="FFFFFF"/>
        <w:autoSpaceDE w:val="0"/>
        <w:autoSpaceDN w:val="0"/>
        <w:adjustRightInd w:val="0"/>
        <w:spacing w:after="0" w:line="240" w:lineRule="auto"/>
        <w:jc w:val="both"/>
        <w:rPr>
          <w:rFonts w:ascii="Times New Roman" w:eastAsia="MS ??" w:hAnsi="Times New Roman"/>
          <w:sz w:val="24"/>
          <w:szCs w:val="24"/>
          <w:lang w:val="bg-BG"/>
        </w:rPr>
      </w:pPr>
      <w:r>
        <w:rPr>
          <w:rFonts w:ascii="Times New Roman" w:eastAsia="MS ??" w:hAnsi="Times New Roman"/>
          <w:sz w:val="24"/>
          <w:szCs w:val="24"/>
          <w:lang w:val="bg-BG"/>
        </w:rPr>
        <w:t xml:space="preserve">да достави оборудването с параметри съответстващи на оферираните от него в  </w:t>
      </w:r>
      <w:r w:rsidRPr="00BA5F88">
        <w:t xml:space="preserve"> </w:t>
      </w:r>
      <w:r w:rsidRPr="00BA5F88">
        <w:rPr>
          <w:rFonts w:ascii="Times New Roman" w:eastAsia="MS ??" w:hAnsi="Times New Roman"/>
          <w:sz w:val="24"/>
          <w:szCs w:val="24"/>
          <w:lang w:val="bg-BG"/>
        </w:rPr>
        <w:t xml:space="preserve">Техническо предложение и </w:t>
      </w:r>
      <w:r w:rsidR="00132667" w:rsidRPr="00132667">
        <w:rPr>
          <w:rFonts w:ascii="Times New Roman" w:eastAsia="MS ??" w:hAnsi="Times New Roman"/>
          <w:sz w:val="24"/>
          <w:szCs w:val="24"/>
          <w:lang w:val="bg-BG"/>
        </w:rPr>
        <w:t>спецификацията</w:t>
      </w:r>
      <w:r w:rsidR="00132667">
        <w:rPr>
          <w:rFonts w:ascii="Times New Roman" w:eastAsia="MS ??" w:hAnsi="Times New Roman"/>
          <w:sz w:val="24"/>
          <w:szCs w:val="24"/>
          <w:lang w:val="bg-BG"/>
        </w:rPr>
        <w:t xml:space="preserve"> към техническото предложение</w:t>
      </w:r>
      <w:r w:rsidR="00132667" w:rsidRPr="00132667">
        <w:rPr>
          <w:rFonts w:ascii="Times New Roman" w:eastAsia="MS ??" w:hAnsi="Times New Roman"/>
          <w:sz w:val="24"/>
          <w:szCs w:val="24"/>
          <w:lang w:val="bg-BG"/>
        </w:rPr>
        <w:t xml:space="preserve"> </w:t>
      </w:r>
      <w:r w:rsidRPr="00BA5F88">
        <w:rPr>
          <w:rFonts w:ascii="Times New Roman" w:eastAsia="MS ??" w:hAnsi="Times New Roman"/>
          <w:sz w:val="24"/>
          <w:szCs w:val="24"/>
          <w:lang w:val="bg-BG"/>
        </w:rPr>
        <w:t>- Приложение № 1</w:t>
      </w:r>
    </w:p>
    <w:p w:rsidR="005E0CAE" w:rsidRPr="00FE48E6" w:rsidRDefault="005E0CAE" w:rsidP="005E0CAE">
      <w:pPr>
        <w:widowControl w:val="0"/>
        <w:numPr>
          <w:ilvl w:val="0"/>
          <w:numId w:val="1"/>
        </w:numPr>
        <w:shd w:val="clear" w:color="auto" w:fill="FFFFFF"/>
        <w:autoSpaceDE w:val="0"/>
        <w:autoSpaceDN w:val="0"/>
        <w:adjustRightInd w:val="0"/>
        <w:spacing w:after="0" w:line="240" w:lineRule="auto"/>
        <w:jc w:val="both"/>
        <w:rPr>
          <w:rFonts w:ascii="Times New Roman" w:eastAsia="MS ??" w:hAnsi="Times New Roman"/>
          <w:color w:val="000000"/>
          <w:sz w:val="24"/>
          <w:szCs w:val="24"/>
          <w:lang w:val="bg-BG"/>
        </w:rPr>
      </w:pPr>
      <w:r w:rsidRPr="006B6F18">
        <w:rPr>
          <w:rFonts w:ascii="Times New Roman" w:eastAsia="MS ??" w:hAnsi="Times New Roman"/>
          <w:sz w:val="24"/>
          <w:szCs w:val="24"/>
          <w:lang w:val="bg-BG"/>
        </w:rPr>
        <w:t xml:space="preserve">да осигури </w:t>
      </w:r>
      <w:r w:rsidR="006B6F18">
        <w:rPr>
          <w:rFonts w:ascii="Times New Roman" w:eastAsia="MS ??" w:hAnsi="Times New Roman"/>
          <w:sz w:val="24"/>
          <w:szCs w:val="24"/>
          <w:lang w:val="bg-BG"/>
        </w:rPr>
        <w:t xml:space="preserve">5 /пет/ </w:t>
      </w:r>
      <w:r w:rsidRPr="006B6F18">
        <w:rPr>
          <w:rFonts w:ascii="Times New Roman" w:eastAsia="MS ??" w:hAnsi="Times New Roman"/>
          <w:sz w:val="24"/>
          <w:szCs w:val="24"/>
          <w:lang w:val="bg-BG"/>
        </w:rPr>
        <w:t xml:space="preserve">години гаранция на доставеният сървър и </w:t>
      </w:r>
      <w:r w:rsidR="006B6F18">
        <w:rPr>
          <w:rFonts w:ascii="Times New Roman" w:eastAsia="MS ??" w:hAnsi="Times New Roman"/>
          <w:sz w:val="24"/>
          <w:szCs w:val="24"/>
          <w:lang w:val="bg-BG"/>
        </w:rPr>
        <w:t xml:space="preserve">3/три/ години  </w:t>
      </w:r>
      <w:r w:rsidRPr="006B6F18">
        <w:rPr>
          <w:rFonts w:ascii="Times New Roman" w:eastAsia="MS ??" w:hAnsi="Times New Roman"/>
          <w:sz w:val="24"/>
          <w:szCs w:val="24"/>
          <w:lang w:val="bg-BG"/>
        </w:rPr>
        <w:t>гаранция на</w:t>
      </w:r>
      <w:r w:rsidRPr="00FE48E6">
        <w:rPr>
          <w:rFonts w:ascii="Times New Roman" w:eastAsia="MS ??" w:hAnsi="Times New Roman"/>
          <w:sz w:val="24"/>
          <w:szCs w:val="24"/>
          <w:lang w:val="bg-BG"/>
        </w:rPr>
        <w:t xml:space="preserve"> доставените 11 бр. лаптопи </w:t>
      </w:r>
    </w:p>
    <w:p w:rsidR="005E0CAE" w:rsidRDefault="005E0CA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lastRenderedPageBreak/>
        <w:t>Чл. 5.</w:t>
      </w:r>
      <w:r>
        <w:rPr>
          <w:rFonts w:ascii="Times New Roman" w:eastAsia="MS ??" w:hAnsi="Times New Roman"/>
          <w:color w:val="000000"/>
          <w:sz w:val="24"/>
          <w:szCs w:val="24"/>
          <w:lang w:val="bg-BG"/>
        </w:rPr>
        <w:t xml:space="preserve"> ИЗПЪЛНИТЕЛЯТ има право: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да изисква необходимата му информация и съдействие за изпълнение на договора без да пречи на дейността на ВЪЗЛОЖИТЕЛЯ;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да получи уговореното възнаграждение за изпълнение предмета на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6.</w:t>
      </w:r>
      <w:r>
        <w:rPr>
          <w:rFonts w:ascii="Times New Roman" w:eastAsia="MS ??" w:hAnsi="Times New Roman"/>
          <w:color w:val="000000"/>
          <w:sz w:val="24"/>
          <w:szCs w:val="24"/>
          <w:lang w:val="bg-BG"/>
        </w:rPr>
        <w:t xml:space="preserve"> ВЪЗЛОЖИТЕЛЯТ се задължава: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да приеме изпълнението от ИЗПЪЛНИТЕЛЯ по реда и при условията на настоящия договор;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да заплати дължимата цена по реда и при условията на настоящия договор;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7.</w:t>
      </w:r>
      <w:r>
        <w:rPr>
          <w:rFonts w:ascii="Times New Roman" w:eastAsia="MS ??" w:hAnsi="Times New Roman"/>
          <w:color w:val="000000"/>
          <w:sz w:val="24"/>
          <w:szCs w:val="24"/>
          <w:lang w:val="bg-BG"/>
        </w:rPr>
        <w:t xml:space="preserve"> ВЪЗЛОЖИТЕЛЯТ има право: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да получи точно и качествено изпълнение на предмета на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rPr>
      </w:pPr>
      <w:r>
        <w:rPr>
          <w:rFonts w:ascii="Times New Roman" w:eastAsia="MS ??" w:hAnsi="Times New Roman"/>
          <w:color w:val="000000"/>
          <w:sz w:val="24"/>
          <w:szCs w:val="24"/>
          <w:lang w:val="bg-BG"/>
        </w:rPr>
        <w:t>2. да направи искане за промени при констатирано несъответствие с условията и обхвата на настоящия договор;</w:t>
      </w:r>
    </w:p>
    <w:p w:rsidR="005E0CAE" w:rsidRPr="008B0CE4"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rPr>
      </w:pPr>
      <w:r>
        <w:rPr>
          <w:rFonts w:ascii="Times New Roman" w:eastAsia="MS ??" w:hAnsi="Times New Roman"/>
          <w:color w:val="000000"/>
          <w:sz w:val="24"/>
          <w:szCs w:val="24"/>
          <w:lang w:val="bg-BG"/>
        </w:rPr>
        <w:t xml:space="preserve">3. да получава информация за хода </w:t>
      </w:r>
      <w:r w:rsidR="008B0CE4">
        <w:rPr>
          <w:rFonts w:ascii="Times New Roman" w:eastAsia="MS ??" w:hAnsi="Times New Roman"/>
          <w:color w:val="000000"/>
          <w:sz w:val="24"/>
          <w:szCs w:val="24"/>
          <w:lang w:val="bg-BG"/>
        </w:rPr>
        <w:t>на изпълнението на този договор</w:t>
      </w:r>
      <w:r w:rsidR="008B0CE4">
        <w:rPr>
          <w:rFonts w:ascii="Times New Roman" w:eastAsia="MS ??" w:hAnsi="Times New Roman"/>
          <w:color w:val="000000"/>
          <w:sz w:val="24"/>
          <w:szCs w:val="24"/>
        </w:rPr>
        <w:t>.</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8.</w:t>
      </w:r>
      <w:r>
        <w:rPr>
          <w:rFonts w:ascii="Times New Roman" w:eastAsia="MS ??" w:hAnsi="Times New Roman"/>
          <w:color w:val="000000"/>
          <w:sz w:val="24"/>
          <w:szCs w:val="24"/>
          <w:lang w:val="bg-BG"/>
        </w:rPr>
        <w:t xml:space="preserve"> Приемането на всяка част от извършената работа по договора се удостоверява с приемо-предавателни протоколи, подписани от страните и съдържащ изрично изявление за приемане на съответния резултат.</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IV. СРОКОВЕ</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tabs>
          <w:tab w:val="left" w:pos="540"/>
        </w:tabs>
        <w:spacing w:after="0" w:line="240" w:lineRule="auto"/>
        <w:ind w:firstLine="540"/>
        <w:jc w:val="both"/>
        <w:rPr>
          <w:rFonts w:ascii="Times New Roman" w:eastAsia="MS ??" w:hAnsi="Times New Roman"/>
          <w:sz w:val="24"/>
          <w:szCs w:val="24"/>
          <w:lang w:val="bg-BG"/>
        </w:rPr>
      </w:pPr>
      <w:r>
        <w:rPr>
          <w:rFonts w:ascii="Times New Roman" w:eastAsia="MS ??" w:hAnsi="Times New Roman"/>
          <w:b/>
          <w:bCs/>
          <w:sz w:val="24"/>
          <w:szCs w:val="24"/>
          <w:lang w:val="bg-BG"/>
        </w:rPr>
        <w:t>Чл. 9.</w:t>
      </w:r>
      <w:r>
        <w:rPr>
          <w:rFonts w:ascii="Times New Roman" w:eastAsia="MS ??" w:hAnsi="Times New Roman"/>
          <w:sz w:val="24"/>
          <w:szCs w:val="24"/>
          <w:lang w:val="bg-BG"/>
        </w:rPr>
        <w:t xml:space="preserve"> (1) Настоящият договор влиза в сила от датата на подписването му от двете страни, като крайният срок за </w:t>
      </w:r>
      <w:r w:rsidR="00A909F2">
        <w:rPr>
          <w:rFonts w:ascii="Times New Roman" w:eastAsia="MS ??" w:hAnsi="Times New Roman"/>
          <w:sz w:val="24"/>
          <w:szCs w:val="24"/>
          <w:lang w:val="bg-BG"/>
        </w:rPr>
        <w:t>доставка</w:t>
      </w:r>
      <w:r w:rsidR="00962798">
        <w:rPr>
          <w:rFonts w:ascii="Times New Roman" w:eastAsia="MS ??" w:hAnsi="Times New Roman"/>
          <w:sz w:val="24"/>
          <w:szCs w:val="24"/>
          <w:lang w:val="bg-BG"/>
        </w:rPr>
        <w:t>та</w:t>
      </w:r>
      <w:r w:rsidR="00A909F2">
        <w:rPr>
          <w:rFonts w:ascii="Times New Roman" w:eastAsia="MS ??" w:hAnsi="Times New Roman"/>
          <w:sz w:val="24"/>
          <w:szCs w:val="24"/>
          <w:lang w:val="bg-BG"/>
        </w:rPr>
        <w:t xml:space="preserve"> </w:t>
      </w:r>
      <w:r w:rsidR="00962798" w:rsidRPr="00962798">
        <w:rPr>
          <w:rFonts w:ascii="Times New Roman" w:eastAsia="MS ??" w:hAnsi="Times New Roman"/>
          <w:sz w:val="24"/>
          <w:szCs w:val="24"/>
          <w:lang w:val="bg-BG"/>
        </w:rPr>
        <w:t xml:space="preserve">на 1 бр. сървър и 11бр. лапропи  </w:t>
      </w:r>
      <w:r>
        <w:rPr>
          <w:rFonts w:ascii="Times New Roman" w:eastAsia="MS ??" w:hAnsi="Times New Roman"/>
          <w:sz w:val="24"/>
          <w:szCs w:val="24"/>
          <w:lang w:val="bg-BG"/>
        </w:rPr>
        <w:t>е 30 дни от сключване на договора.</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 КОНФЛИКТ НА ИНТЕРЕСИ</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10.</w:t>
      </w:r>
      <w:r>
        <w:rPr>
          <w:rFonts w:ascii="Times New Roman" w:eastAsia="MS ??" w:hAnsi="Times New Roman"/>
          <w:color w:val="000000"/>
          <w:sz w:val="24"/>
          <w:szCs w:val="24"/>
          <w:lang w:val="bg-BG"/>
        </w:rPr>
        <w:t xml:space="preserve"> ИЗПЪЛНИТЕЛЯТ се задължава да предприеме всички необходими мерки за избягване на конфликт на интереси, както и да уведоми незабавно ВЪЗЛОЖИТЕЛЯ</w:t>
      </w:r>
      <w:r>
        <w:rPr>
          <w:rFonts w:ascii="Times New Roman" w:eastAsia="MS ??" w:hAnsi="Times New Roman"/>
          <w:b/>
          <w:bCs/>
          <w:color w:val="000000"/>
          <w:sz w:val="24"/>
          <w:szCs w:val="24"/>
          <w:lang w:val="bg-BG"/>
        </w:rPr>
        <w:t xml:space="preserve"> </w:t>
      </w:r>
      <w:r>
        <w:rPr>
          <w:rFonts w:ascii="Times New Roman" w:eastAsia="MS ??" w:hAnsi="Times New Roman"/>
          <w:color w:val="000000"/>
          <w:sz w:val="24"/>
          <w:szCs w:val="24"/>
          <w:lang w:val="bg-BG"/>
        </w:rPr>
        <w:t xml:space="preserve">относно обстоятелство, което предизвиква или може да предизвика подобен конфликт.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VІ. КОНФИДЕНЦИАЛНОСТ</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11.</w:t>
      </w:r>
      <w:r>
        <w:rPr>
          <w:rFonts w:ascii="Times New Roman" w:eastAsia="MS ??" w:hAnsi="Times New Roman"/>
          <w:color w:val="000000"/>
          <w:sz w:val="24"/>
          <w:szCs w:val="24"/>
          <w:lang w:val="bg-BG"/>
        </w:rPr>
        <w:t xml:space="preserve"> (1) ВЪЗЛОЖИТЕЛЯТ и ИЗПЪЛНИТЕЛЯТ се задължават да запазят поверителността на всички предоставени документи, информация или други материали за срок не по-малко от </w:t>
      </w:r>
      <w:r w:rsidR="009C5113">
        <w:rPr>
          <w:rFonts w:ascii="Times New Roman" w:eastAsia="MS ??" w:hAnsi="Times New Roman"/>
          <w:color w:val="000000"/>
          <w:sz w:val="24"/>
          <w:szCs w:val="24"/>
          <w:lang w:val="bg-BG"/>
        </w:rPr>
        <w:t>пет</w:t>
      </w:r>
      <w:r>
        <w:rPr>
          <w:rFonts w:ascii="Times New Roman" w:eastAsia="MS ??" w:hAnsi="Times New Roman"/>
          <w:color w:val="000000"/>
          <w:sz w:val="24"/>
          <w:szCs w:val="24"/>
          <w:lang w:val="bg-BG"/>
        </w:rPr>
        <w:t xml:space="preserve"> години след приключването на Проекта, в съответствие с Регламент на Съвета № 1083/2006 г. Европейската комисия има право на достъп до всички документи, предоставени от ИЗПЪЛНИТЕЛЯ, като спазва същите изисквания за поверителност.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ИЗПЪЛНИТЕЛЯТ декларира, че е съгласен, ВЪЗЛОЖИТЕЛЯТ, </w:t>
      </w:r>
      <w:r w:rsidR="008158F6">
        <w:rPr>
          <w:rFonts w:ascii="Times New Roman" w:eastAsia="MS ??" w:hAnsi="Times New Roman"/>
          <w:color w:val="000000"/>
          <w:sz w:val="24"/>
          <w:szCs w:val="24"/>
          <w:lang w:val="bg-BG"/>
        </w:rPr>
        <w:t>Програмния оператор</w:t>
      </w:r>
      <w:r>
        <w:rPr>
          <w:rFonts w:ascii="Times New Roman" w:eastAsia="MS ??" w:hAnsi="Times New Roman"/>
          <w:color w:val="000000"/>
          <w:sz w:val="24"/>
          <w:szCs w:val="24"/>
          <w:lang w:val="bg-BG"/>
        </w:rPr>
        <w:t xml:space="preserve"> на Проекта,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резюме на проекта и размера на предоставената безвъзмездна финансова помощ.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lastRenderedPageBreak/>
        <w:t xml:space="preserve">(3)  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VІІ. СЧЕТОВОДНИ ОТЧЕТИ И ФИНАНСОВИ ПРОВЕРКИ</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12.</w:t>
      </w:r>
      <w:r>
        <w:rPr>
          <w:rFonts w:ascii="Times New Roman" w:eastAsia="MS ??" w:hAnsi="Times New Roman"/>
          <w:color w:val="000000"/>
          <w:sz w:val="24"/>
          <w:szCs w:val="24"/>
          <w:lang w:val="bg-BG"/>
        </w:rPr>
        <w:t xml:space="preserve"> (1) ИЗПЪЛНИТЕЛЯТ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ИЗПЪЛНИТЕЛЯТ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за съхранение на документацията по проекта.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(3) ИЗПЪЛНИТЕЛЯТ се задължава да оказва съдействие на </w:t>
      </w:r>
      <w:r w:rsidR="008158F6">
        <w:rPr>
          <w:rFonts w:ascii="Times New Roman" w:eastAsia="MS ??" w:hAnsi="Times New Roman"/>
          <w:color w:val="000000"/>
          <w:sz w:val="24"/>
          <w:szCs w:val="24"/>
          <w:lang w:val="bg-BG"/>
        </w:rPr>
        <w:t>Програмния оператор</w:t>
      </w:r>
      <w:r>
        <w:rPr>
          <w:rFonts w:ascii="Times New Roman" w:eastAsia="MS ??" w:hAnsi="Times New Roman"/>
          <w:color w:val="000000"/>
          <w:sz w:val="24"/>
          <w:szCs w:val="24"/>
          <w:lang w:val="bg-BG"/>
        </w:rPr>
        <w:t xml:space="preserve"> на Проекта,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проекта.</w:t>
      </w:r>
    </w:p>
    <w:p w:rsidR="008B0CE4"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(4) Срокът за съхранение на всички документи, свързани с изпълнението на проекта, е </w:t>
      </w:r>
      <w:r w:rsidR="008B0CE4">
        <w:rPr>
          <w:rFonts w:ascii="Times New Roman" w:eastAsia="MS ??" w:hAnsi="Times New Roman"/>
          <w:color w:val="000000"/>
          <w:sz w:val="24"/>
          <w:szCs w:val="24"/>
          <w:lang w:val="bg-BG"/>
        </w:rPr>
        <w:t>пет</w:t>
      </w:r>
      <w:r>
        <w:rPr>
          <w:rFonts w:ascii="Times New Roman" w:eastAsia="MS ??" w:hAnsi="Times New Roman"/>
          <w:color w:val="000000"/>
          <w:sz w:val="24"/>
          <w:szCs w:val="24"/>
          <w:lang w:val="bg-BG"/>
        </w:rPr>
        <w:t xml:space="preserve"> год</w:t>
      </w:r>
      <w:r w:rsidR="008B0CE4">
        <w:rPr>
          <w:rFonts w:ascii="Times New Roman" w:eastAsia="MS ??" w:hAnsi="Times New Roman"/>
          <w:color w:val="000000"/>
          <w:sz w:val="24"/>
          <w:szCs w:val="24"/>
          <w:lang w:val="bg-BG"/>
        </w:rPr>
        <w:t>ини след приключване на проекта.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(5) ВЪЗЛОЖИТЕЛЯТ има право да развали договора, ако ИЗПЪЛНИТЕЛЯТ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 от задължението да възстанови получените суми, заедно със съответната лихва, следствие от допуснатото нарушение. </w:t>
      </w:r>
    </w:p>
    <w:p w:rsidR="005E0CAE" w:rsidRDefault="005E0CAE" w:rsidP="005E0CAE">
      <w:pPr>
        <w:autoSpaceDE w:val="0"/>
        <w:autoSpaceDN w:val="0"/>
        <w:adjustRightInd w:val="0"/>
        <w:spacing w:after="0" w:line="240" w:lineRule="auto"/>
        <w:jc w:val="both"/>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VIII. НЕРЕДНОСТИ</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13.</w:t>
      </w:r>
      <w:r>
        <w:rPr>
          <w:rFonts w:ascii="Times New Roman" w:eastAsia="MS ??" w:hAnsi="Times New Roman"/>
          <w:color w:val="000000"/>
          <w:sz w:val="24"/>
          <w:szCs w:val="24"/>
          <w:lang w:val="bg-BG"/>
        </w:rPr>
        <w:t xml:space="preserve"> (1) ИЗПЪЛНИТЕЛЯТ се задължава да не допуска нередности при изпълнението на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„Нередност” е всяко нарушение на разпоредба на правото на Европейския съюз, произтичащо от действие или бездействие на ИЗПЪЛНИТЕЛЯ, което има или би имало като последица нанасяне на вреда на общия бюджет на Европейския съюз, като отчете неоправдан разход в общия бюджет.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(3) В случай на нередност, допусната или извършена от ИЗПЪЛНИТЕЛЯ, той дължи възстановяването на точния размер на причинената вреда.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(4) ВЪЗЛОЖИТЕЛЯТ има право да поиска от ИЗПЪЛНИТЕЛЯ възстановяване на неправомерно получени суми, следствие на допусната нередност. Ако сумите не бъдат възстановени в определения от ВЪЗЛОЖИТЕЛЯ срок, той има право да ги прихване от последващи плащания към ИЗПЪЛНИТЕЛЯ.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lastRenderedPageBreak/>
        <w:t xml:space="preserve">(5) ВЪЗЛОЖИТЕЛЯТ има право да развали договора ако ИЗПЪЛНИТЕЛЯТ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ИЗПЪЛНИТЕЛЯ от задължението да възстанови получените суми, заедно със съответната лихва, следствие от допусната нередност.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12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IХ. НЕУСТОЙКИ</w:t>
      </w:r>
    </w:p>
    <w:p w:rsidR="005E0CAE" w:rsidRDefault="005E0CAE" w:rsidP="005E0CAE">
      <w:pPr>
        <w:tabs>
          <w:tab w:val="left" w:pos="540"/>
          <w:tab w:val="left" w:pos="720"/>
        </w:tabs>
        <w:spacing w:after="0" w:line="240" w:lineRule="auto"/>
        <w:ind w:firstLine="540"/>
        <w:jc w:val="both"/>
        <w:rPr>
          <w:rFonts w:ascii="Times New Roman" w:eastAsia="MS ??" w:hAnsi="Times New Roman"/>
          <w:color w:val="000000"/>
          <w:sz w:val="24"/>
          <w:szCs w:val="24"/>
          <w:lang w:val="bg-BG"/>
        </w:rPr>
      </w:pPr>
      <w:r>
        <w:rPr>
          <w:rFonts w:ascii="Times New Roman" w:eastAsia="MS ??" w:hAnsi="Times New Roman"/>
          <w:sz w:val="24"/>
          <w:szCs w:val="24"/>
          <w:lang w:val="bg-BG"/>
        </w:rPr>
        <w:t xml:space="preserve"> </w:t>
      </w:r>
      <w:r>
        <w:rPr>
          <w:rFonts w:ascii="Times New Roman" w:eastAsia="MS ??" w:hAnsi="Times New Roman"/>
          <w:b/>
          <w:bCs/>
          <w:sz w:val="26"/>
          <w:szCs w:val="26"/>
          <w:lang w:val="bg-BG"/>
        </w:rPr>
        <w:t xml:space="preserve">Чл. </w:t>
      </w:r>
      <w:r>
        <w:rPr>
          <w:rFonts w:ascii="Times New Roman" w:eastAsia="MS ??" w:hAnsi="Times New Roman"/>
          <w:b/>
          <w:bCs/>
          <w:sz w:val="24"/>
          <w:szCs w:val="24"/>
          <w:lang w:val="bg-BG"/>
        </w:rPr>
        <w:t>14.</w:t>
      </w:r>
      <w:r>
        <w:rPr>
          <w:rFonts w:ascii="Times New Roman" w:eastAsia="MS ??" w:hAnsi="Times New Roman"/>
          <w:sz w:val="24"/>
          <w:szCs w:val="24"/>
          <w:lang w:val="bg-BG"/>
        </w:rPr>
        <w:t xml:space="preserve"> (1) При неизпълнение на задълженията</w:t>
      </w:r>
      <w:r>
        <w:rPr>
          <w:rFonts w:ascii="Times New Roman" w:eastAsia="MS ??" w:hAnsi="Times New Roman"/>
          <w:color w:val="000000"/>
          <w:sz w:val="24"/>
          <w:szCs w:val="24"/>
          <w:lang w:val="bg-BG"/>
        </w:rPr>
        <w:t>, включително задълженията по гаранционна поддръжка,</w:t>
      </w:r>
      <w:r w:rsidR="00C4480F">
        <w:rPr>
          <w:rFonts w:ascii="Times New Roman" w:eastAsia="MS ??" w:hAnsi="Times New Roman"/>
          <w:sz w:val="24"/>
          <w:szCs w:val="24"/>
          <w:lang w:val="bg-BG"/>
        </w:rPr>
        <w:t xml:space="preserve"> в срок,</w:t>
      </w:r>
      <w:r>
        <w:rPr>
          <w:rFonts w:ascii="Times New Roman" w:eastAsia="MS ??" w:hAnsi="Times New Roman"/>
          <w:sz w:val="24"/>
          <w:szCs w:val="24"/>
          <w:lang w:val="bg-BG"/>
        </w:rPr>
        <w:t xml:space="preserve"> ИЗПЪЛНИТЕЛЯТ дължи на ВЪЗЛОЖИТЕЛЯ </w:t>
      </w:r>
      <w:r>
        <w:rPr>
          <w:rFonts w:ascii="Times New Roman" w:eastAsia="MS ??" w:hAnsi="Times New Roman"/>
          <w:color w:val="000000"/>
          <w:sz w:val="24"/>
          <w:szCs w:val="24"/>
          <w:lang w:val="bg-BG"/>
        </w:rPr>
        <w:t>неустойка в размер на 0,1% от стойността на договора за всеки просрочен ден, но не повече от 30 % от тази стойност.</w:t>
      </w:r>
    </w:p>
    <w:p w:rsidR="005E0CAE" w:rsidRDefault="005E0CAE" w:rsidP="005E0CAE">
      <w:pPr>
        <w:tabs>
          <w:tab w:val="left" w:pos="540"/>
        </w:tabs>
        <w:spacing w:after="0" w:line="240" w:lineRule="auto"/>
        <w:ind w:firstLine="540"/>
        <w:jc w:val="both"/>
        <w:rPr>
          <w:rFonts w:ascii="Times New Roman" w:eastAsia="MS ??" w:hAnsi="Times New Roman"/>
          <w:sz w:val="24"/>
          <w:szCs w:val="24"/>
          <w:lang w:val="bg-BG"/>
        </w:rPr>
      </w:pPr>
      <w:r>
        <w:rPr>
          <w:rFonts w:ascii="Times New Roman" w:eastAsia="MS ??" w:hAnsi="Times New Roman"/>
          <w:sz w:val="24"/>
          <w:szCs w:val="24"/>
          <w:lang w:val="bg-BG"/>
        </w:rPr>
        <w:t xml:space="preserve"> (2) В случай на пълно неизпълнение ИЗПЪЛНИТЕЛЯТ дължи неустойка в двоен размер на полученото авансово плащане по чл.2 ал.2 т.1 от настоящия договор. </w:t>
      </w:r>
    </w:p>
    <w:p w:rsidR="005E0CAE" w:rsidRDefault="005E0CAE" w:rsidP="005E0CAE">
      <w:pPr>
        <w:tabs>
          <w:tab w:val="left" w:pos="540"/>
          <w:tab w:val="left" w:pos="720"/>
        </w:tabs>
        <w:spacing w:after="0" w:line="240" w:lineRule="auto"/>
        <w:ind w:firstLine="540"/>
        <w:jc w:val="both"/>
        <w:rPr>
          <w:rFonts w:ascii="Times New Roman" w:eastAsia="MS ??" w:hAnsi="Times New Roman"/>
          <w:color w:val="000000"/>
          <w:sz w:val="24"/>
          <w:szCs w:val="24"/>
          <w:lang w:val="bg-BG"/>
        </w:rPr>
      </w:pPr>
      <w:r>
        <w:rPr>
          <w:rFonts w:ascii="Times New Roman" w:eastAsia="MS ??" w:hAnsi="Times New Roman"/>
          <w:sz w:val="24"/>
          <w:szCs w:val="24"/>
          <w:lang w:val="bg-BG"/>
        </w:rPr>
        <w:tab/>
        <w:t xml:space="preserve">(3) При забава за изпълнение на задължението за заплащане на цената по договора ВЪЗЛОЖИТЕЛЯТ дължи на ИЗПЪЛНИТЕЛЯ неустойка </w:t>
      </w:r>
      <w:r>
        <w:rPr>
          <w:rFonts w:ascii="Times New Roman" w:eastAsia="MS ??" w:hAnsi="Times New Roman"/>
          <w:color w:val="000000"/>
          <w:sz w:val="24"/>
          <w:szCs w:val="24"/>
          <w:lang w:val="bg-BG"/>
        </w:rPr>
        <w:t>в размер на 0,01% от стойността на дължимото плащане по договора за всеки просрочен ден, но не повече от 10 % от цената на договора.</w:t>
      </w:r>
    </w:p>
    <w:p w:rsidR="005E0CAE" w:rsidRDefault="005E0CAE" w:rsidP="005E0CAE">
      <w:pPr>
        <w:autoSpaceDE w:val="0"/>
        <w:autoSpaceDN w:val="0"/>
        <w:adjustRightInd w:val="0"/>
        <w:spacing w:after="0" w:line="240" w:lineRule="auto"/>
        <w:jc w:val="center"/>
        <w:rPr>
          <w:rFonts w:ascii="Times New Roman" w:eastAsia="MS ??" w:hAnsi="Times New Roman"/>
          <w:color w:val="000000"/>
          <w:sz w:val="24"/>
          <w:szCs w:val="24"/>
          <w:lang w:val="bg-BG"/>
        </w:rPr>
      </w:pPr>
    </w:p>
    <w:p w:rsidR="005E0CAE" w:rsidRDefault="005E0CAE" w:rsidP="005E0CAE">
      <w:pPr>
        <w:autoSpaceDE w:val="0"/>
        <w:autoSpaceDN w:val="0"/>
        <w:adjustRightInd w:val="0"/>
        <w:spacing w:after="12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Х. ПРЕКРАТЯВАНЕ ИЛИ РАЗВАЛЯНЕ НА ДОГОВОРА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15.</w:t>
      </w:r>
      <w:r>
        <w:rPr>
          <w:rFonts w:ascii="Times New Roman" w:eastAsia="MS ??" w:hAnsi="Times New Roman"/>
          <w:color w:val="000000"/>
          <w:sz w:val="24"/>
          <w:szCs w:val="24"/>
          <w:lang w:val="bg-BG"/>
        </w:rPr>
        <w:t xml:space="preserve"> (1) Договорът може да бъде прекратен или развален: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по взаимно писмено съгласие между страните;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от страна на ВЪЗЛОЖИТЕЛЯ, по реда на чл. 43, ал. 4 от ЗОП;</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3. едностранно, с двуседмично писмено предизвестие, ако насрещната страна виновно не изпълнява задължение по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ВЪЗЛОЖИТЕЛЯТ прекратява едностранно договора в случаите, в които се установи, че е свързано лице с ИЗПЪЛНИТЕЛЯ.</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Свързани лица са: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работодател и работник;</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лицата, едното от които участва в управлението на дружеството на другото;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4. съдружниците;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5. дружество и лице, което притежава повече от 5 на сто от дяловете и акциите, издадени с право на глас в дружеството;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6. лицата, чиято дейност се контролира пряко или косвено от трето лице;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7. лицата, които съвместно контролират пряко или косвено трето лице;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8. лицата, едното от които е търговски представител на другото;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9. лицата, едното от които е направило дарение в полза на другото.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D12462" w:rsidRDefault="00D12462"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(4)</w:t>
      </w:r>
      <w:r w:rsidRPr="00D12462">
        <w:t xml:space="preserve"> </w:t>
      </w:r>
      <w:r w:rsidRPr="00D12462">
        <w:rPr>
          <w:rFonts w:ascii="Times New Roman" w:eastAsia="MS ??" w:hAnsi="Times New Roman"/>
          <w:color w:val="000000"/>
          <w:sz w:val="24"/>
          <w:szCs w:val="24"/>
          <w:lang w:val="bg-BG"/>
        </w:rPr>
        <w:t>ВЪЗЛОЖИТЕЛЯ</w:t>
      </w:r>
      <w:r w:rsidRPr="00D12462">
        <w:t xml:space="preserve"> </w:t>
      </w:r>
      <w:r w:rsidRPr="00D12462">
        <w:rPr>
          <w:rFonts w:ascii="Times New Roman" w:eastAsia="MS ??" w:hAnsi="Times New Roman"/>
          <w:color w:val="000000"/>
          <w:sz w:val="24"/>
          <w:szCs w:val="24"/>
          <w:lang w:val="bg-BG"/>
        </w:rPr>
        <w:t>прекратява едностранно договора в случай, че ИЗПЪЛНИТЕЛЯТ използва подизпълнител, без да е декларирал това в офертата си, или използва подизпълнител, който е различен</w:t>
      </w:r>
      <w:r>
        <w:rPr>
          <w:rFonts w:ascii="Times New Roman" w:eastAsia="MS ??" w:hAnsi="Times New Roman"/>
          <w:color w:val="000000"/>
          <w:sz w:val="24"/>
          <w:szCs w:val="24"/>
          <w:lang w:val="bg-BG"/>
        </w:rPr>
        <w:t xml:space="preserve"> от този, посочен в офертата му.</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 (</w:t>
      </w:r>
      <w:r w:rsidR="00D12462">
        <w:rPr>
          <w:rFonts w:ascii="Times New Roman" w:eastAsia="MS ??" w:hAnsi="Times New Roman"/>
          <w:color w:val="000000"/>
          <w:sz w:val="24"/>
          <w:szCs w:val="24"/>
          <w:lang w:val="bg-BG"/>
        </w:rPr>
        <w:t>5</w:t>
      </w:r>
      <w:r>
        <w:rPr>
          <w:rFonts w:ascii="Times New Roman" w:eastAsia="MS ??" w:hAnsi="Times New Roman"/>
          <w:color w:val="000000"/>
          <w:sz w:val="24"/>
          <w:szCs w:val="24"/>
          <w:lang w:val="bg-BG"/>
        </w:rPr>
        <w:t xml:space="preserve">) ВЪЗЛОЖИТЕЛЯТ може едностранно без предизвестие да прекрати сключеният договор при прекратяване на Договора за безвъзмездна финансова помощ (ДБФП).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lastRenderedPageBreak/>
        <w:t xml:space="preserve"> (</w:t>
      </w:r>
      <w:r w:rsidR="00D12462">
        <w:rPr>
          <w:rFonts w:ascii="Times New Roman" w:eastAsia="MS ??" w:hAnsi="Times New Roman"/>
          <w:color w:val="000000"/>
          <w:sz w:val="24"/>
          <w:szCs w:val="24"/>
          <w:lang w:val="bg-BG"/>
        </w:rPr>
        <w:t>6</w:t>
      </w:r>
      <w:r>
        <w:rPr>
          <w:rFonts w:ascii="Times New Roman" w:eastAsia="MS ??" w:hAnsi="Times New Roman"/>
          <w:color w:val="000000"/>
          <w:sz w:val="24"/>
          <w:szCs w:val="24"/>
          <w:lang w:val="bg-BG"/>
        </w:rPr>
        <w:t xml:space="preserve">) При прекратяване или разваляне на договора, страните задължително уреждат и финансовите си взаимоотношения. </w:t>
      </w:r>
    </w:p>
    <w:p w:rsidR="005E0CAE" w:rsidRDefault="005E0CAE" w:rsidP="005E0CAE">
      <w:pPr>
        <w:autoSpaceDE w:val="0"/>
        <w:autoSpaceDN w:val="0"/>
        <w:adjustRightInd w:val="0"/>
        <w:spacing w:after="120" w:line="240" w:lineRule="auto"/>
        <w:ind w:firstLine="709"/>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ХІ. ПРАВА ВЪРХУ ПРОЕКТА</w:t>
      </w:r>
    </w:p>
    <w:p w:rsidR="005E0CAE" w:rsidRDefault="005E0CAE" w:rsidP="005E0CAE">
      <w:pPr>
        <w:spacing w:after="0" w:line="240" w:lineRule="auto"/>
        <w:ind w:firstLine="540"/>
        <w:jc w:val="both"/>
        <w:rPr>
          <w:rFonts w:ascii="Times New Roman" w:hAnsi="Times New Roman"/>
          <w:b/>
          <w:sz w:val="24"/>
          <w:szCs w:val="24"/>
          <w:lang w:val="bg-BG"/>
        </w:rPr>
      </w:pPr>
      <w:r>
        <w:rPr>
          <w:rFonts w:ascii="Times New Roman" w:eastAsia="MS ??" w:hAnsi="Times New Roman"/>
          <w:b/>
          <w:bCs/>
          <w:color w:val="000000"/>
          <w:sz w:val="24"/>
          <w:szCs w:val="24"/>
          <w:lang w:val="bg-BG"/>
        </w:rPr>
        <w:t xml:space="preserve">Чл.16. </w:t>
      </w:r>
      <w:r>
        <w:rPr>
          <w:rFonts w:ascii="Times New Roman" w:hAnsi="Times New Roman"/>
          <w:sz w:val="24"/>
          <w:szCs w:val="24"/>
          <w:lang w:val="bg-BG"/>
        </w:rPr>
        <w:t>Цялата информация, станала известна на ИЗПЪЛНИТЕЛЯ по време на изпълнение на обществената</w:t>
      </w:r>
      <w:r w:rsidR="009C5113">
        <w:rPr>
          <w:rFonts w:ascii="Times New Roman" w:hAnsi="Times New Roman"/>
          <w:sz w:val="24"/>
          <w:szCs w:val="24"/>
          <w:lang w:val="bg-BG"/>
        </w:rPr>
        <w:t xml:space="preserve"> поръчка, включително справки</w:t>
      </w:r>
      <w:r>
        <w:rPr>
          <w:rFonts w:ascii="Times New Roman" w:hAnsi="Times New Roman"/>
          <w:sz w:val="24"/>
          <w:szCs w:val="24"/>
          <w:lang w:val="bg-BG"/>
        </w:rPr>
        <w:t xml:space="preserve"> и други работни документи, изготвени от екипа на ИЗПЪЛНИТЕЛЯ, остават собственост на ВЪЗЛОЖИТЕЛЯ. Всякакво използване на тази информация не може да става без изричното съгласие на ВЪЗЛОЖИТЕЛЯ.</w:t>
      </w:r>
    </w:p>
    <w:p w:rsidR="005E0CAE" w:rsidRDefault="005E0CAE" w:rsidP="005E0CAE">
      <w:pPr>
        <w:autoSpaceDE w:val="0"/>
        <w:autoSpaceDN w:val="0"/>
        <w:adjustRightInd w:val="0"/>
        <w:spacing w:after="240" w:line="240" w:lineRule="auto"/>
        <w:rPr>
          <w:rFonts w:ascii="Times New Roman" w:eastAsia="MS ??" w:hAnsi="Times New Roman"/>
          <w:bCs/>
          <w:color w:val="000000"/>
          <w:sz w:val="24"/>
          <w:szCs w:val="24"/>
          <w:lang w:val="bg-BG"/>
        </w:rPr>
      </w:pPr>
    </w:p>
    <w:p w:rsidR="005E0CAE" w:rsidRDefault="005E0CAE" w:rsidP="005E0CAE">
      <w:pPr>
        <w:autoSpaceDE w:val="0"/>
        <w:autoSpaceDN w:val="0"/>
        <w:adjustRightInd w:val="0"/>
        <w:spacing w:after="12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ХІІ. ОБЩИ РАЗПОРЕДБИ</w:t>
      </w:r>
    </w:p>
    <w:p w:rsidR="005E0CAE" w:rsidRDefault="005E0CAE" w:rsidP="005E0CAE">
      <w:pPr>
        <w:autoSpaceDE w:val="0"/>
        <w:autoSpaceDN w:val="0"/>
        <w:adjustRightInd w:val="0"/>
        <w:spacing w:after="120" w:line="240" w:lineRule="auto"/>
        <w:ind w:firstLine="709"/>
        <w:jc w:val="both"/>
        <w:rPr>
          <w:rFonts w:ascii="Times New Roman" w:eastAsia="Times New Roman" w:hAnsi="Times New Roman"/>
          <w:sz w:val="24"/>
          <w:szCs w:val="24"/>
          <w:lang w:val="bg-BG"/>
        </w:rPr>
      </w:pPr>
      <w:r>
        <w:rPr>
          <w:rFonts w:ascii="Times New Roman" w:eastAsia="MS ??" w:hAnsi="Times New Roman"/>
          <w:b/>
          <w:bCs/>
          <w:color w:val="000000"/>
          <w:sz w:val="24"/>
          <w:szCs w:val="24"/>
          <w:lang w:val="bg-BG"/>
        </w:rPr>
        <w:t>Чл. 17.</w:t>
      </w:r>
      <w:r>
        <w:rPr>
          <w:rFonts w:ascii="Times New Roman" w:eastAsia="MS ??" w:hAnsi="Times New Roman"/>
          <w:color w:val="000000"/>
          <w:sz w:val="24"/>
          <w:szCs w:val="24"/>
          <w:lang w:val="bg-BG"/>
        </w:rPr>
        <w:t xml:space="preserve"> (1) </w:t>
      </w:r>
      <w:r>
        <w:rPr>
          <w:rFonts w:ascii="Times New Roman" w:eastAsia="Times New Roman" w:hAnsi="Times New Roman"/>
          <w:sz w:val="24"/>
          <w:szCs w:val="24"/>
          <w:lang w:val="bg-BG"/>
        </w:rPr>
        <w:t>За валидни адреси за приемане на съобщения и банкови сметки, свързани с настоящия договор се смятат:</w:t>
      </w:r>
    </w:p>
    <w:p w:rsidR="005E0CAE" w:rsidRDefault="005E0CAE" w:rsidP="005E0CAE">
      <w:pPr>
        <w:autoSpaceDE w:val="0"/>
        <w:autoSpaceDN w:val="0"/>
        <w:spacing w:after="0" w:line="240" w:lineRule="auto"/>
        <w:rPr>
          <w:rFonts w:ascii="Times New Roman" w:eastAsia="Times New Roman" w:hAnsi="Times New Roman"/>
          <w:b/>
          <w:bCs/>
          <w:sz w:val="24"/>
          <w:szCs w:val="24"/>
          <w:lang w:val="bg-BG"/>
        </w:rPr>
      </w:pPr>
      <w:r>
        <w:rPr>
          <w:rFonts w:ascii="Times New Roman" w:eastAsia="Times New Roman" w:hAnsi="Times New Roman"/>
          <w:b/>
          <w:bCs/>
          <w:sz w:val="24"/>
          <w:szCs w:val="24"/>
          <w:lang w:val="bg-BG"/>
        </w:rPr>
        <w:t> </w:t>
      </w:r>
    </w:p>
    <w:p w:rsidR="005E0CAE" w:rsidRDefault="005E0CAE" w:rsidP="005E0CAE">
      <w:pPr>
        <w:autoSpaceDE w:val="0"/>
        <w:autoSpaceDN w:val="0"/>
        <w:spacing w:after="0" w:line="240" w:lineRule="auto"/>
        <w:rPr>
          <w:rFonts w:ascii="Times New Roman" w:eastAsia="Times New Roman" w:hAnsi="Times New Roman"/>
          <w:b/>
          <w:bCs/>
          <w:sz w:val="24"/>
          <w:szCs w:val="24"/>
          <w:lang w:val="bg-BG"/>
        </w:rPr>
      </w:pPr>
      <w:r>
        <w:rPr>
          <w:rFonts w:ascii="Times New Roman" w:eastAsia="Times New Roman" w:hAnsi="Times New Roman"/>
          <w:b/>
          <w:bCs/>
          <w:sz w:val="24"/>
          <w:szCs w:val="24"/>
          <w:lang w:val="bg-BG"/>
        </w:rPr>
        <w:t> ЗА ИЗПЪЛНИТЕЛЯ:</w:t>
      </w:r>
      <w:r>
        <w:rPr>
          <w:rFonts w:ascii="Times New Roman" w:eastAsia="Times New Roman" w:hAnsi="Times New Roman"/>
          <w:b/>
          <w:bCs/>
          <w:sz w:val="24"/>
          <w:szCs w:val="24"/>
          <w:lang w:val="bg-BG"/>
        </w:rPr>
        <w:tab/>
        <w:t xml:space="preserve">                    </w:t>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t xml:space="preserve">          ЗА ВЪЗЛОЖИТЕЛЯ: </w:t>
      </w:r>
    </w:p>
    <w:p w:rsidR="005E0CAE" w:rsidRDefault="005E0CAE" w:rsidP="005E0CAE">
      <w:pPr>
        <w:autoSpaceDE w:val="0"/>
        <w:autoSpaceDN w:val="0"/>
        <w:spacing w:after="0" w:line="240" w:lineRule="auto"/>
        <w:rPr>
          <w:rFonts w:ascii="Times New Roman" w:eastAsia="Times New Roman" w:hAnsi="Times New Roman"/>
          <w:b/>
          <w:bCs/>
          <w:sz w:val="24"/>
          <w:szCs w:val="24"/>
          <w:lang w:val="bg-BG"/>
        </w:rPr>
      </w:pPr>
    </w:p>
    <w:p w:rsidR="005E0CAE" w:rsidRDefault="004B648F" w:rsidP="005E0CAE">
      <w:pPr>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“Ф-ТЕХ КОМПЮТРИ </w:t>
      </w:r>
      <w:r w:rsidR="005E0CAE">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ООД</w:t>
      </w:r>
      <w:r w:rsidR="005E0CAE">
        <w:rPr>
          <w:rFonts w:ascii="Times New Roman" w:eastAsia="Times New Roman" w:hAnsi="Times New Roman"/>
          <w:sz w:val="24"/>
          <w:szCs w:val="24"/>
          <w:lang w:val="bg-BG"/>
        </w:rPr>
        <w:tab/>
        <w:t xml:space="preserve">                 </w:t>
      </w:r>
      <w:r>
        <w:rPr>
          <w:rFonts w:ascii="Times New Roman" w:eastAsia="Times New Roman" w:hAnsi="Times New Roman"/>
          <w:sz w:val="24"/>
          <w:szCs w:val="24"/>
          <w:lang w:val="bg-BG"/>
        </w:rPr>
        <w:t xml:space="preserve">                         </w:t>
      </w:r>
      <w:r w:rsidR="005E0CAE">
        <w:rPr>
          <w:rFonts w:ascii="Times New Roman" w:eastAsia="Times New Roman" w:hAnsi="Times New Roman"/>
          <w:sz w:val="24"/>
          <w:szCs w:val="24"/>
          <w:lang w:val="bg-BG"/>
        </w:rPr>
        <w:t xml:space="preserve"> НЦЗПБ</w:t>
      </w:r>
    </w:p>
    <w:p w:rsidR="005E0CAE" w:rsidRDefault="005E0CAE" w:rsidP="005E0CAE">
      <w:pPr>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гр. </w:t>
      </w:r>
      <w:r w:rsidR="004B648F">
        <w:rPr>
          <w:rFonts w:ascii="Times New Roman" w:eastAsia="Times New Roman" w:hAnsi="Times New Roman"/>
          <w:sz w:val="24"/>
          <w:szCs w:val="24"/>
          <w:lang w:val="bg-BG"/>
        </w:rPr>
        <w:t>София</w:t>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гр. София 1504 </w:t>
      </w:r>
    </w:p>
    <w:p w:rsidR="00A85BD0" w:rsidRDefault="004B648F" w:rsidP="005E0CAE">
      <w:pPr>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sz w:val="24"/>
          <w:szCs w:val="24"/>
          <w:lang w:val="bg-BG"/>
        </w:rPr>
        <w:t>жк. Лозенец, ул. Синчец № 10, офис 1</w:t>
      </w:r>
    </w:p>
    <w:p w:rsidR="00A85BD0" w:rsidRPr="00A85BD0" w:rsidRDefault="00A85BD0" w:rsidP="005E0CAE">
      <w:pPr>
        <w:autoSpaceDE w:val="0"/>
        <w:autoSpaceDN w:val="0"/>
        <w:spacing w:after="0" w:line="240" w:lineRule="auto"/>
        <w:rPr>
          <w:rFonts w:ascii="Times New Roman" w:eastAsia="Times New Roman" w:hAnsi="Times New Roman"/>
          <w:i/>
          <w:sz w:val="24"/>
          <w:szCs w:val="24"/>
          <w:u w:val="single"/>
          <w:lang w:val="bg-BG"/>
        </w:rPr>
      </w:pPr>
      <w:r w:rsidRPr="00A85BD0">
        <w:rPr>
          <w:rFonts w:ascii="Times New Roman" w:eastAsia="Times New Roman" w:hAnsi="Times New Roman"/>
          <w:i/>
          <w:sz w:val="24"/>
          <w:szCs w:val="24"/>
          <w:u w:val="single"/>
          <w:lang w:val="bg-BG"/>
        </w:rPr>
        <w:t>адрес за кореспонденция:</w:t>
      </w:r>
    </w:p>
    <w:p w:rsidR="00A85BD0" w:rsidRDefault="00A85BD0" w:rsidP="005E0CAE">
      <w:pPr>
        <w:autoSpaceDE w:val="0"/>
        <w:autoSpaceDN w:val="0"/>
        <w:spacing w:after="0" w:line="240" w:lineRule="auto"/>
        <w:rPr>
          <w:rFonts w:ascii="Times New Roman" w:eastAsia="Times New Roman" w:hAnsi="Times New Roman"/>
          <w:sz w:val="24"/>
          <w:szCs w:val="24"/>
          <w:lang w:val="bg-BG"/>
        </w:rPr>
      </w:pPr>
      <w:r w:rsidRPr="00A85BD0">
        <w:rPr>
          <w:rFonts w:ascii="Times New Roman" w:eastAsia="Times New Roman" w:hAnsi="Times New Roman"/>
          <w:sz w:val="24"/>
          <w:szCs w:val="24"/>
          <w:lang w:val="bg-BG"/>
        </w:rPr>
        <w:t>гр. София</w:t>
      </w:r>
    </w:p>
    <w:p w:rsidR="005E0CAE" w:rsidRDefault="00A85BD0" w:rsidP="005E0CAE">
      <w:pPr>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sz w:val="24"/>
          <w:szCs w:val="24"/>
          <w:lang w:val="bg-BG"/>
        </w:rPr>
        <w:t>жк. Студентски град, ул „Никола Габровски</w:t>
      </w:r>
      <w:r w:rsidR="00B117B2">
        <w:rPr>
          <w:rFonts w:ascii="Times New Roman" w:eastAsia="Times New Roman" w:hAnsi="Times New Roman"/>
          <w:sz w:val="24"/>
          <w:szCs w:val="24"/>
          <w:lang w:val="bg-BG"/>
        </w:rPr>
        <w:t xml:space="preserve"> 110</w:t>
      </w:r>
      <w:r>
        <w:rPr>
          <w:rFonts w:ascii="Times New Roman" w:eastAsia="Times New Roman" w:hAnsi="Times New Roman"/>
          <w:sz w:val="24"/>
          <w:szCs w:val="24"/>
          <w:lang w:val="bg-BG"/>
        </w:rPr>
        <w:tab/>
      </w:r>
      <w:r w:rsidR="005E0CAE">
        <w:rPr>
          <w:rFonts w:ascii="Times New Roman" w:eastAsia="Times New Roman" w:hAnsi="Times New Roman"/>
          <w:sz w:val="24"/>
          <w:szCs w:val="24"/>
          <w:lang w:val="bg-BG"/>
        </w:rPr>
        <w:tab/>
        <w:t xml:space="preserve">      бул. “Янко Сакъзов” № 26</w:t>
      </w:r>
    </w:p>
    <w:p w:rsidR="005E0CAE" w:rsidRDefault="008102B9" w:rsidP="005E0CAE">
      <w:pPr>
        <w:autoSpaceDE w:val="0"/>
        <w:autoSpaceDN w:val="0"/>
        <w:spacing w:after="0" w:line="240" w:lineRule="auto"/>
        <w:rPr>
          <w:rFonts w:ascii="Times New Roman" w:eastAsia="Times New Roman" w:hAnsi="Times New Roman"/>
          <w:i/>
          <w:iCs/>
          <w:sz w:val="24"/>
          <w:szCs w:val="24"/>
          <w:lang w:val="ru-RU"/>
        </w:rPr>
      </w:pPr>
      <w:r>
        <w:rPr>
          <w:rFonts w:ascii="Times New Roman" w:eastAsia="Times New Roman" w:hAnsi="Times New Roman"/>
          <w:i/>
          <w:iCs/>
          <w:sz w:val="24"/>
          <w:szCs w:val="24"/>
          <w:lang w:val="bg-BG"/>
        </w:rPr>
        <w:t xml:space="preserve">тел. 02/8689624; </w:t>
      </w:r>
      <w:r>
        <w:rPr>
          <w:rFonts w:ascii="Times New Roman" w:eastAsia="Times New Roman" w:hAnsi="Times New Roman"/>
          <w:i/>
          <w:iCs/>
          <w:sz w:val="24"/>
          <w:szCs w:val="24"/>
          <w:lang w:val="ru-RU"/>
        </w:rPr>
        <w:t>0885803826; 0888636009</w:t>
      </w:r>
      <w:r>
        <w:rPr>
          <w:rFonts w:ascii="Times New Roman" w:eastAsia="Times New Roman" w:hAnsi="Times New Roman"/>
          <w:i/>
          <w:iCs/>
          <w:sz w:val="24"/>
          <w:szCs w:val="24"/>
          <w:lang w:val="ru-RU"/>
        </w:rPr>
        <w:tab/>
      </w:r>
      <w:r w:rsidR="005E0CAE">
        <w:rPr>
          <w:rFonts w:ascii="Times New Roman" w:eastAsia="Times New Roman" w:hAnsi="Times New Roman"/>
          <w:i/>
          <w:iCs/>
          <w:sz w:val="24"/>
          <w:szCs w:val="24"/>
          <w:lang w:val="ru-RU"/>
        </w:rPr>
        <w:tab/>
        <w:t xml:space="preserve">      </w:t>
      </w:r>
      <w:r w:rsidR="005E0CAE">
        <w:rPr>
          <w:rFonts w:ascii="Times New Roman" w:eastAsia="Times New Roman" w:hAnsi="Times New Roman"/>
          <w:i/>
          <w:iCs/>
          <w:sz w:val="24"/>
          <w:szCs w:val="24"/>
          <w:lang w:val="bg-BG"/>
        </w:rPr>
        <w:t>тел.</w:t>
      </w:r>
      <w:r w:rsidR="00804F56">
        <w:rPr>
          <w:rFonts w:ascii="Times New Roman" w:eastAsia="Times New Roman" w:hAnsi="Times New Roman"/>
          <w:i/>
          <w:iCs/>
          <w:sz w:val="24"/>
          <w:szCs w:val="24"/>
        </w:rPr>
        <w:t>02/9442875</w:t>
      </w:r>
      <w:r w:rsidR="005E0CAE">
        <w:rPr>
          <w:rFonts w:ascii="Times New Roman" w:eastAsia="Times New Roman" w:hAnsi="Times New Roman"/>
          <w:i/>
          <w:iCs/>
          <w:sz w:val="24"/>
          <w:szCs w:val="24"/>
          <w:lang w:val="ru-RU"/>
        </w:rPr>
        <w:tab/>
      </w:r>
    </w:p>
    <w:p w:rsidR="005E0CAE" w:rsidRPr="00804F56" w:rsidRDefault="008102B9" w:rsidP="005E0CAE">
      <w:pPr>
        <w:autoSpaceDE w:val="0"/>
        <w:autoSpaceDN w:val="0"/>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lang w:val="bg-BG"/>
        </w:rPr>
        <w:t xml:space="preserve">факс </w:t>
      </w:r>
      <w:r w:rsidR="005E0CAE">
        <w:rPr>
          <w:rFonts w:ascii="Times New Roman" w:eastAsia="Times New Roman" w:hAnsi="Times New Roman"/>
          <w:i/>
          <w:iCs/>
          <w:sz w:val="24"/>
          <w:szCs w:val="24"/>
          <w:lang w:val="ru-RU"/>
        </w:rPr>
        <w:tab/>
      </w:r>
      <w:r w:rsidR="005E0CAE">
        <w:rPr>
          <w:rFonts w:ascii="Times New Roman" w:eastAsia="Times New Roman" w:hAnsi="Times New Roman"/>
          <w:i/>
          <w:iCs/>
          <w:sz w:val="24"/>
          <w:szCs w:val="24"/>
          <w:lang w:val="ru-RU"/>
        </w:rPr>
        <w:tab/>
      </w:r>
      <w:r w:rsidR="005E0CAE">
        <w:rPr>
          <w:rFonts w:ascii="Times New Roman" w:eastAsia="Times New Roman" w:hAnsi="Times New Roman"/>
          <w:i/>
          <w:iCs/>
          <w:sz w:val="24"/>
          <w:szCs w:val="24"/>
          <w:lang w:val="ru-RU"/>
        </w:rPr>
        <w:tab/>
      </w:r>
      <w:r w:rsidR="005E0CAE">
        <w:rPr>
          <w:rFonts w:ascii="Times New Roman" w:eastAsia="Times New Roman" w:hAnsi="Times New Roman"/>
          <w:i/>
          <w:iCs/>
          <w:sz w:val="24"/>
          <w:szCs w:val="24"/>
          <w:lang w:val="ru-RU"/>
        </w:rPr>
        <w:tab/>
      </w:r>
      <w:r w:rsidR="005E0CAE">
        <w:rPr>
          <w:rFonts w:ascii="Times New Roman" w:eastAsia="Times New Roman" w:hAnsi="Times New Roman"/>
          <w:i/>
          <w:iCs/>
          <w:sz w:val="24"/>
          <w:szCs w:val="24"/>
          <w:lang w:val="ru-RU"/>
        </w:rPr>
        <w:tab/>
      </w:r>
      <w:r w:rsidR="005E0CAE">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 xml:space="preserve"> </w:t>
      </w:r>
      <w:r w:rsidR="005E0CAE">
        <w:rPr>
          <w:rFonts w:ascii="Times New Roman" w:eastAsia="Times New Roman" w:hAnsi="Times New Roman"/>
          <w:i/>
          <w:iCs/>
          <w:sz w:val="24"/>
          <w:szCs w:val="24"/>
          <w:lang w:val="ru-RU"/>
        </w:rPr>
        <w:tab/>
        <w:t xml:space="preserve">      </w:t>
      </w:r>
      <w:r>
        <w:rPr>
          <w:rFonts w:ascii="Times New Roman" w:eastAsia="Times New Roman" w:hAnsi="Times New Roman"/>
          <w:i/>
          <w:iCs/>
          <w:sz w:val="24"/>
          <w:szCs w:val="24"/>
          <w:lang w:val="ru-RU"/>
        </w:rPr>
        <w:t xml:space="preserve">           </w:t>
      </w:r>
      <w:r w:rsidR="00804F56">
        <w:rPr>
          <w:rFonts w:ascii="Times New Roman" w:eastAsia="Times New Roman" w:hAnsi="Times New Roman"/>
          <w:i/>
          <w:iCs/>
          <w:sz w:val="24"/>
          <w:szCs w:val="24"/>
          <w:lang w:val="bg-BG"/>
        </w:rPr>
        <w:t>факс: 02/9433075</w:t>
      </w:r>
    </w:p>
    <w:p w:rsidR="005E0CAE" w:rsidRPr="00804F56" w:rsidRDefault="005E0CAE" w:rsidP="005E0CAE">
      <w:pPr>
        <w:autoSpaceDE w:val="0"/>
        <w:autoSpaceDN w:val="0"/>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lang w:val="bg-BG"/>
        </w:rPr>
        <w:t>е-</w:t>
      </w:r>
      <w:r>
        <w:rPr>
          <w:rFonts w:ascii="Times New Roman" w:eastAsia="Times New Roman" w:hAnsi="Times New Roman"/>
          <w:i/>
          <w:iCs/>
          <w:sz w:val="24"/>
          <w:szCs w:val="24"/>
        </w:rPr>
        <w:t>mail</w:t>
      </w:r>
      <w:r w:rsidR="008102B9">
        <w:rPr>
          <w:rFonts w:ascii="Times New Roman" w:eastAsia="Times New Roman" w:hAnsi="Times New Roman"/>
          <w:i/>
          <w:iCs/>
          <w:sz w:val="24"/>
          <w:szCs w:val="24"/>
          <w:lang w:val="ru-RU"/>
        </w:rPr>
        <w:t xml:space="preserve">: </w:t>
      </w:r>
      <w:r w:rsidR="008102B9">
        <w:rPr>
          <w:rFonts w:ascii="Times New Roman" w:eastAsia="Times New Roman" w:hAnsi="Times New Roman"/>
          <w:i/>
          <w:iCs/>
          <w:sz w:val="24"/>
          <w:szCs w:val="24"/>
        </w:rPr>
        <w:t>info@ftech-bg.com</w:t>
      </w:r>
      <w:r w:rsidR="008102B9">
        <w:rPr>
          <w:rFonts w:ascii="Times New Roman" w:eastAsia="Times New Roman" w:hAnsi="Times New Roman"/>
          <w:i/>
          <w:iCs/>
          <w:sz w:val="24"/>
          <w:szCs w:val="24"/>
          <w:lang w:val="ru-RU"/>
        </w:rPr>
        <w:tab/>
      </w:r>
      <w:r w:rsidR="008102B9">
        <w:rPr>
          <w:rFonts w:ascii="Times New Roman" w:eastAsia="Times New Roman" w:hAnsi="Times New Roman"/>
          <w:i/>
          <w:iCs/>
          <w:sz w:val="24"/>
          <w:szCs w:val="24"/>
          <w:lang w:val="ru-RU"/>
        </w:rPr>
        <w:tab/>
      </w:r>
      <w:r w:rsidR="008102B9">
        <w:rPr>
          <w:rFonts w:ascii="Times New Roman" w:eastAsia="Times New Roman" w:hAnsi="Times New Roman"/>
          <w:i/>
          <w:iCs/>
          <w:sz w:val="24"/>
          <w:szCs w:val="24"/>
          <w:lang w:val="ru-RU"/>
        </w:rPr>
        <w:tab/>
      </w:r>
      <w:r w:rsidR="008102B9">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t xml:space="preserve">      </w:t>
      </w:r>
      <w:r>
        <w:rPr>
          <w:rFonts w:ascii="Times New Roman" w:eastAsia="Times New Roman" w:hAnsi="Times New Roman"/>
          <w:i/>
          <w:iCs/>
          <w:sz w:val="24"/>
          <w:szCs w:val="24"/>
          <w:lang w:val="bg-BG"/>
        </w:rPr>
        <w:t>е-</w:t>
      </w:r>
      <w:r>
        <w:rPr>
          <w:rFonts w:ascii="Times New Roman" w:eastAsia="Times New Roman" w:hAnsi="Times New Roman"/>
          <w:i/>
          <w:iCs/>
          <w:sz w:val="24"/>
          <w:szCs w:val="24"/>
        </w:rPr>
        <w:t>mail</w:t>
      </w:r>
      <w:r w:rsidR="00804F56">
        <w:rPr>
          <w:rFonts w:ascii="Times New Roman" w:eastAsia="Times New Roman" w:hAnsi="Times New Roman"/>
          <w:i/>
          <w:iCs/>
          <w:sz w:val="24"/>
          <w:szCs w:val="24"/>
        </w:rPr>
        <w:t>: ncipd@ncipd.org</w:t>
      </w:r>
    </w:p>
    <w:p w:rsidR="005E0CAE" w:rsidRDefault="005E0CAE" w:rsidP="005E0CAE">
      <w:pPr>
        <w:keepNext/>
        <w:autoSpaceDE w:val="0"/>
        <w:autoSpaceDN w:val="0"/>
        <w:spacing w:after="0" w:line="240" w:lineRule="auto"/>
        <w:outlineLvl w:val="3"/>
        <w:rPr>
          <w:rFonts w:ascii="Times New Roman" w:eastAsia="Times New Roman" w:hAnsi="Times New Roman"/>
          <w:b/>
          <w:bCs/>
          <w:sz w:val="24"/>
          <w:szCs w:val="24"/>
          <w:lang w:val="bg-BG"/>
        </w:rPr>
      </w:pPr>
      <w:r>
        <w:rPr>
          <w:rFonts w:ascii="Times New Roman" w:eastAsia="Times New Roman" w:hAnsi="Times New Roman"/>
          <w:b/>
          <w:bCs/>
          <w:sz w:val="24"/>
          <w:szCs w:val="24"/>
          <w:lang w:val="bg-BG"/>
        </w:rPr>
        <w:t xml:space="preserve">Банкова сметка </w:t>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t xml:space="preserve">   Банкова сметка</w:t>
      </w:r>
    </w:p>
    <w:p w:rsidR="005E0CAE" w:rsidRDefault="005E0CAE" w:rsidP="005E0CAE">
      <w:pPr>
        <w:autoSpaceDE w:val="0"/>
        <w:autoSpaceDN w:val="0"/>
        <w:spacing w:after="0" w:line="240" w:lineRule="auto"/>
        <w:rPr>
          <w:rFonts w:ascii="Times New Roman" w:eastAsia="Times New Roman" w:hAnsi="Times New Roman"/>
          <w:sz w:val="24"/>
          <w:szCs w:val="24"/>
          <w:lang w:val="bg-BG"/>
        </w:rPr>
      </w:pPr>
    </w:p>
    <w:p w:rsidR="005E0CAE" w:rsidRDefault="005E0CAE" w:rsidP="005E0CAE">
      <w:pPr>
        <w:autoSpaceDE w:val="0"/>
        <w:autoSpaceDN w:val="0"/>
        <w:spacing w:after="0" w:line="240" w:lineRule="auto"/>
        <w:jc w:val="both"/>
        <w:rPr>
          <w:rFonts w:ascii="Times New Roman" w:eastAsia="Times New Roman" w:hAnsi="Times New Roman"/>
          <w:b/>
          <w:bCs/>
          <w:sz w:val="24"/>
          <w:szCs w:val="24"/>
          <w:lang w:val="en-AU"/>
        </w:rPr>
      </w:pPr>
      <w:r>
        <w:rPr>
          <w:rFonts w:ascii="Times New Roman" w:eastAsia="Times New Roman" w:hAnsi="Times New Roman"/>
          <w:sz w:val="24"/>
          <w:szCs w:val="24"/>
          <w:lang w:val="bg-BG"/>
        </w:rPr>
        <w:t>ТБ ....</w:t>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w:t>
      </w:r>
      <w:r>
        <w:rPr>
          <w:rFonts w:ascii="Times New Roman" w:eastAsia="Times New Roman" w:hAnsi="Times New Roman"/>
          <w:b/>
          <w:bCs/>
          <w:sz w:val="24"/>
          <w:szCs w:val="24"/>
        </w:rPr>
        <w:t>IBAN</w:t>
      </w:r>
      <w:r>
        <w:rPr>
          <w:rFonts w:ascii="Times New Roman" w:eastAsia="Times New Roman" w:hAnsi="Times New Roman"/>
          <w:b/>
          <w:bCs/>
          <w:sz w:val="24"/>
          <w:szCs w:val="24"/>
          <w:lang w:val="en-AU"/>
        </w:rPr>
        <w:t xml:space="preserve">: </w:t>
      </w:r>
      <w:r>
        <w:rPr>
          <w:rFonts w:ascii="Times New Roman" w:eastAsia="Times New Roman" w:hAnsi="Times New Roman"/>
          <w:b/>
          <w:bCs/>
          <w:sz w:val="24"/>
          <w:szCs w:val="24"/>
        </w:rPr>
        <w:t>BG</w:t>
      </w:r>
      <w:r>
        <w:rPr>
          <w:rFonts w:ascii="Times New Roman" w:eastAsia="Times New Roman" w:hAnsi="Times New Roman"/>
          <w:b/>
          <w:bCs/>
          <w:sz w:val="24"/>
          <w:szCs w:val="24"/>
          <w:lang w:val="en-AU"/>
        </w:rPr>
        <w:t xml:space="preserve">64 </w:t>
      </w:r>
      <w:r>
        <w:rPr>
          <w:rFonts w:ascii="Times New Roman" w:eastAsia="Times New Roman" w:hAnsi="Times New Roman"/>
          <w:b/>
          <w:bCs/>
          <w:sz w:val="24"/>
          <w:szCs w:val="24"/>
        </w:rPr>
        <w:t>BNBG</w:t>
      </w:r>
      <w:r>
        <w:rPr>
          <w:rFonts w:ascii="Times New Roman" w:eastAsia="Times New Roman" w:hAnsi="Times New Roman"/>
          <w:b/>
          <w:bCs/>
          <w:sz w:val="24"/>
          <w:szCs w:val="24"/>
          <w:lang w:val="en-AU"/>
        </w:rPr>
        <w:t xml:space="preserve"> 9661 3100 1509 02</w:t>
      </w:r>
    </w:p>
    <w:p w:rsidR="005E0CAE" w:rsidRDefault="005E0CAE" w:rsidP="005E0CAE">
      <w:pPr>
        <w:autoSpaceDE w:val="0"/>
        <w:autoSpaceDN w:val="0"/>
        <w:spacing w:after="0" w:line="240" w:lineRule="auto"/>
        <w:jc w:val="both"/>
        <w:rPr>
          <w:rFonts w:ascii="Times New Roman" w:eastAsia="Times New Roman" w:hAnsi="Times New Roman"/>
          <w:b/>
          <w:bCs/>
          <w:sz w:val="24"/>
          <w:szCs w:val="24"/>
          <w:lang w:val="ru-RU"/>
        </w:rPr>
      </w:pPr>
      <w:proofErr w:type="gramStart"/>
      <w:r>
        <w:rPr>
          <w:rFonts w:ascii="Times New Roman" w:eastAsia="Times New Roman" w:hAnsi="Times New Roman"/>
          <w:sz w:val="24"/>
          <w:szCs w:val="24"/>
        </w:rPr>
        <w:t>IBAN</w:t>
      </w:r>
      <w:r>
        <w:rPr>
          <w:rFonts w:ascii="Times New Roman" w:eastAsia="Times New Roman" w:hAnsi="Times New Roman"/>
          <w:sz w:val="24"/>
          <w:szCs w:val="24"/>
          <w:lang w:val="bg-BG"/>
        </w:rPr>
        <w:t xml:space="preserve"> ....</w:t>
      </w:r>
      <w:proofErr w:type="gramEnd"/>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w:t>
      </w:r>
      <w:r>
        <w:rPr>
          <w:rFonts w:ascii="Times New Roman" w:eastAsia="Times New Roman" w:hAnsi="Times New Roman"/>
          <w:b/>
          <w:bCs/>
          <w:sz w:val="24"/>
          <w:szCs w:val="24"/>
        </w:rPr>
        <w:t>BIC</w:t>
      </w:r>
      <w:r>
        <w:rPr>
          <w:rFonts w:ascii="Times New Roman" w:eastAsia="Times New Roman" w:hAnsi="Times New Roman"/>
          <w:bCs/>
          <w:sz w:val="24"/>
          <w:szCs w:val="24"/>
          <w:lang w:val="ru-RU"/>
        </w:rPr>
        <w:t xml:space="preserve"> - </w:t>
      </w:r>
      <w:r>
        <w:rPr>
          <w:rFonts w:ascii="Times New Roman" w:eastAsia="Times New Roman" w:hAnsi="Times New Roman"/>
          <w:b/>
          <w:bCs/>
          <w:sz w:val="24"/>
          <w:szCs w:val="24"/>
        </w:rPr>
        <w:t>BNBGBGSD</w:t>
      </w:r>
    </w:p>
    <w:p w:rsidR="005E0CAE" w:rsidRDefault="005E0CAE" w:rsidP="005E0CAE">
      <w:pPr>
        <w:tabs>
          <w:tab w:val="left" w:pos="5520"/>
        </w:tabs>
        <w:autoSpaceDE w:val="0"/>
        <w:autoSpaceDN w:val="0"/>
        <w:spacing w:after="240" w:line="240" w:lineRule="auto"/>
        <w:rPr>
          <w:rFonts w:ascii="Times New Roman" w:eastAsia="Times New Roman" w:hAnsi="Times New Roman"/>
          <w:sz w:val="24"/>
          <w:szCs w:val="24"/>
          <w:lang w:val="bg-BG"/>
        </w:rPr>
      </w:pPr>
      <w:r>
        <w:rPr>
          <w:rFonts w:ascii="Times New Roman" w:eastAsia="Times New Roman" w:hAnsi="Times New Roman"/>
          <w:bCs/>
          <w:sz w:val="24"/>
          <w:szCs w:val="24"/>
        </w:rPr>
        <w:t xml:space="preserve">BIC </w:t>
      </w:r>
      <w:proofErr w:type="spellStart"/>
      <w:proofErr w:type="gramStart"/>
      <w:r>
        <w:rPr>
          <w:rFonts w:ascii="Times New Roman" w:eastAsia="Times New Roman" w:hAnsi="Times New Roman"/>
          <w:bCs/>
          <w:sz w:val="24"/>
          <w:szCs w:val="24"/>
        </w:rPr>
        <w:t>код</w:t>
      </w:r>
      <w:proofErr w:type="spellEnd"/>
      <w:r>
        <w:rPr>
          <w:rFonts w:ascii="Times New Roman" w:eastAsia="Times New Roman" w:hAnsi="Times New Roman"/>
          <w:bCs/>
          <w:sz w:val="24"/>
          <w:szCs w:val="24"/>
        </w:rPr>
        <w:t xml:space="preserve">  .....</w:t>
      </w:r>
      <w:proofErr w:type="gramEnd"/>
      <w:r>
        <w:rPr>
          <w:rFonts w:ascii="Times New Roman" w:eastAsia="Times New Roman" w:hAnsi="Times New Roman"/>
          <w:b/>
          <w:bCs/>
          <w:sz w:val="24"/>
          <w:szCs w:val="24"/>
          <w:lang w:val="bg-BG"/>
        </w:rPr>
        <w:t xml:space="preserve">                                                                    </w:t>
      </w:r>
      <w:r>
        <w:rPr>
          <w:rFonts w:ascii="Times New Roman" w:eastAsia="Times New Roman" w:hAnsi="Times New Roman"/>
          <w:b/>
          <w:bCs/>
          <w:sz w:val="24"/>
          <w:szCs w:val="24"/>
          <w:lang w:val="ru-RU"/>
        </w:rPr>
        <w:t>БНБ Централно управление</w:t>
      </w:r>
    </w:p>
    <w:p w:rsidR="003A34AD" w:rsidRDefault="005E0CAE" w:rsidP="005E0CAE">
      <w:pPr>
        <w:tabs>
          <w:tab w:val="left" w:pos="5430"/>
          <w:tab w:val="left" w:pos="5520"/>
        </w:tabs>
        <w:autoSpaceDE w:val="0"/>
        <w:autoSpaceDN w:val="0"/>
        <w:spacing w:after="0" w:line="240" w:lineRule="auto"/>
        <w:rPr>
          <w:rFonts w:ascii="Times New Roman" w:eastAsia="Times New Roman" w:hAnsi="Times New Roman"/>
          <w:b/>
          <w:bCs/>
          <w:sz w:val="24"/>
          <w:szCs w:val="24"/>
          <w:lang w:val="bg-BG"/>
        </w:rPr>
      </w:pPr>
      <w:r>
        <w:rPr>
          <w:rFonts w:ascii="Times New Roman" w:eastAsia="Times New Roman" w:hAnsi="Times New Roman"/>
          <w:b/>
          <w:bCs/>
          <w:sz w:val="24"/>
          <w:szCs w:val="24"/>
          <w:lang w:val="bg-BG"/>
        </w:rPr>
        <w:t>Лице за контакти:</w:t>
      </w:r>
      <w:r w:rsidR="004B648F">
        <w:rPr>
          <w:rFonts w:ascii="Times New Roman" w:eastAsia="Times New Roman" w:hAnsi="Times New Roman"/>
          <w:b/>
          <w:bCs/>
          <w:sz w:val="24"/>
          <w:szCs w:val="24"/>
          <w:lang w:val="bg-BG"/>
        </w:rPr>
        <w:t xml:space="preserve">                            </w:t>
      </w:r>
      <w:r w:rsidR="003A34AD">
        <w:rPr>
          <w:rFonts w:ascii="Times New Roman" w:eastAsia="Times New Roman" w:hAnsi="Times New Roman"/>
          <w:b/>
          <w:bCs/>
          <w:sz w:val="24"/>
          <w:szCs w:val="24"/>
          <w:lang w:val="bg-BG"/>
        </w:rPr>
        <w:t xml:space="preserve">        </w:t>
      </w:r>
      <w:bookmarkStart w:id="0" w:name="_GoBack"/>
      <w:bookmarkEnd w:id="0"/>
      <w:r w:rsidR="003A34AD">
        <w:rPr>
          <w:rFonts w:ascii="Times New Roman" w:eastAsia="Times New Roman" w:hAnsi="Times New Roman"/>
          <w:b/>
          <w:bCs/>
          <w:sz w:val="24"/>
          <w:szCs w:val="24"/>
          <w:lang w:val="bg-BG"/>
        </w:rPr>
        <w:t xml:space="preserve">                    </w:t>
      </w:r>
      <w:r>
        <w:rPr>
          <w:rFonts w:ascii="Times New Roman" w:eastAsia="Times New Roman" w:hAnsi="Times New Roman"/>
          <w:b/>
          <w:bCs/>
          <w:sz w:val="24"/>
          <w:szCs w:val="24"/>
          <w:lang w:val="bg-BG"/>
        </w:rPr>
        <w:t xml:space="preserve">Лице за контакти: </w:t>
      </w:r>
    </w:p>
    <w:p w:rsidR="005E0CAE" w:rsidRDefault="004B648F" w:rsidP="005E0CAE">
      <w:pPr>
        <w:tabs>
          <w:tab w:val="left" w:pos="5430"/>
          <w:tab w:val="left" w:pos="5520"/>
        </w:tabs>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b/>
          <w:bCs/>
          <w:sz w:val="24"/>
          <w:szCs w:val="24"/>
          <w:lang w:val="bg-BG"/>
        </w:rPr>
        <w:t>Красимир Крумов</w:t>
      </w:r>
      <w:r w:rsidR="003A34AD">
        <w:rPr>
          <w:rFonts w:ascii="Times New Roman" w:eastAsia="Times New Roman" w:hAnsi="Times New Roman"/>
          <w:b/>
          <w:bCs/>
          <w:sz w:val="24"/>
          <w:szCs w:val="24"/>
          <w:lang w:val="bg-BG"/>
        </w:rPr>
        <w:tab/>
        <w:t>проф. д-р. Мира Кожухарова</w:t>
      </w:r>
      <w:r w:rsidR="005E0CAE">
        <w:rPr>
          <w:rFonts w:ascii="Times New Roman" w:eastAsia="Times New Roman" w:hAnsi="Times New Roman"/>
          <w:b/>
          <w:bCs/>
          <w:sz w:val="24"/>
          <w:szCs w:val="24"/>
        </w:rPr>
        <w:tab/>
      </w:r>
      <w:r w:rsidR="005E0CAE">
        <w:rPr>
          <w:rFonts w:ascii="Times New Roman" w:eastAsia="Times New Roman" w:hAnsi="Times New Roman"/>
          <w:sz w:val="24"/>
          <w:szCs w:val="24"/>
          <w:lang w:val="bg-BG"/>
        </w:rPr>
        <w:t xml:space="preserve">                                                                                         </w:t>
      </w:r>
      <w:r w:rsidR="005E0CAE">
        <w:rPr>
          <w:rFonts w:ascii="Times New Roman" w:eastAsia="Times New Roman" w:hAnsi="Times New Roman"/>
          <w:sz w:val="24"/>
          <w:szCs w:val="24"/>
          <w:lang w:val="bg-BG"/>
        </w:rPr>
        <w:tab/>
        <w:t xml:space="preserve"> </w:t>
      </w:r>
      <w:r w:rsidR="005E0CAE">
        <w:rPr>
          <w:rFonts w:ascii="Times New Roman" w:eastAsia="Times New Roman" w:hAnsi="Times New Roman"/>
          <w:sz w:val="24"/>
          <w:szCs w:val="24"/>
          <w:lang w:val="bg-BG"/>
        </w:rPr>
        <w:tab/>
        <w:t xml:space="preserve">          </w:t>
      </w:r>
      <w:r w:rsidR="005E0CAE">
        <w:rPr>
          <w:rFonts w:ascii="Times New Roman" w:eastAsia="Times New Roman" w:hAnsi="Times New Roman"/>
          <w:sz w:val="24"/>
          <w:szCs w:val="24"/>
          <w:lang w:val="bg-BG"/>
        </w:rPr>
        <w:tab/>
      </w:r>
      <w:r w:rsidR="005E0CAE">
        <w:rPr>
          <w:rFonts w:ascii="Times New Roman" w:eastAsia="Times New Roman" w:hAnsi="Times New Roman"/>
          <w:sz w:val="24"/>
          <w:szCs w:val="24"/>
          <w:lang w:val="bg-BG"/>
        </w:rPr>
        <w:tab/>
        <w:t xml:space="preserve">  </w:t>
      </w:r>
      <w:r w:rsidR="005E0CAE">
        <w:rPr>
          <w:rFonts w:ascii="Times New Roman" w:eastAsia="Times New Roman" w:hAnsi="Times New Roman"/>
          <w:b/>
          <w:bCs/>
          <w:sz w:val="24"/>
          <w:szCs w:val="24"/>
        </w:rPr>
        <w:t xml:space="preserve">          </w:t>
      </w:r>
      <w:r w:rsidR="005E0CAE">
        <w:rPr>
          <w:rFonts w:ascii="Times New Roman" w:eastAsia="Times New Roman" w:hAnsi="Times New Roman"/>
          <w:b/>
          <w:bCs/>
          <w:sz w:val="24"/>
          <w:szCs w:val="24"/>
          <w:lang w:val="bg-BG"/>
        </w:rPr>
        <w:t xml:space="preserve">          </w:t>
      </w:r>
      <w:r w:rsidR="005E0CAE">
        <w:rPr>
          <w:rFonts w:ascii="Times New Roman" w:eastAsia="Times New Roman" w:hAnsi="Times New Roman"/>
          <w:b/>
          <w:bCs/>
          <w:sz w:val="24"/>
          <w:szCs w:val="24"/>
          <w:lang w:val="ru-RU"/>
        </w:rPr>
        <w:tab/>
      </w:r>
      <w:r w:rsidR="005E0CAE">
        <w:rPr>
          <w:rFonts w:ascii="Times New Roman" w:eastAsia="Times New Roman" w:hAnsi="Times New Roman"/>
          <w:b/>
          <w:bCs/>
          <w:sz w:val="24"/>
          <w:szCs w:val="24"/>
          <w:lang w:val="ru-RU"/>
        </w:rPr>
        <w:tab/>
        <w:t xml:space="preserve">   </w:t>
      </w:r>
      <w:r w:rsidR="005E0CAE">
        <w:rPr>
          <w:rFonts w:ascii="Times New Roman" w:eastAsia="Times New Roman" w:hAnsi="Times New Roman"/>
          <w:sz w:val="24"/>
          <w:szCs w:val="24"/>
          <w:lang w:val="bg-BG"/>
        </w:rPr>
        <w:t xml:space="preserve">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Всяка страна се задължава при промяна на адреса и банковите си сметки да уведоми незабавно другата страна.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b/>
          <w:color w:val="000000"/>
          <w:sz w:val="24"/>
          <w:szCs w:val="24"/>
          <w:lang w:val="bg-BG"/>
        </w:rPr>
        <w:t>Чл.18.</w:t>
      </w:r>
      <w:r>
        <w:rPr>
          <w:rFonts w:ascii="Times New Roman" w:eastAsia="MS ??" w:hAnsi="Times New Roman"/>
          <w:color w:val="000000"/>
          <w:sz w:val="24"/>
          <w:szCs w:val="24"/>
          <w:lang w:val="bg-BG"/>
        </w:rPr>
        <w:t xml:space="preserve"> По силата на настоящия договор ВЪЗЛОЖИТЕЛЯТ упълномощава Ръководителя на проекта - </w:t>
      </w:r>
      <w:r>
        <w:rPr>
          <w:rFonts w:ascii="Times New Roman" w:eastAsia="Times New Roman" w:hAnsi="Times New Roman"/>
          <w:bCs/>
          <w:sz w:val="24"/>
          <w:szCs w:val="24"/>
          <w:lang w:val="bg-BG"/>
        </w:rPr>
        <w:t>проф. д-р Мира Кожухарова и Иво Станев- системен администратор</w:t>
      </w:r>
      <w:r w:rsidR="00EC2EF1">
        <w:rPr>
          <w:rFonts w:ascii="Times New Roman" w:eastAsia="Times New Roman" w:hAnsi="Times New Roman"/>
          <w:bCs/>
          <w:sz w:val="24"/>
          <w:szCs w:val="24"/>
          <w:lang w:val="bg-BG"/>
        </w:rPr>
        <w:t>,</w:t>
      </w:r>
      <w:r>
        <w:rPr>
          <w:rFonts w:ascii="Times New Roman" w:eastAsia="MS ??" w:hAnsi="Times New Roman"/>
          <w:color w:val="000000"/>
          <w:sz w:val="24"/>
          <w:szCs w:val="24"/>
          <w:lang w:val="bg-BG"/>
        </w:rPr>
        <w:t xml:space="preserve"> да приемат </w:t>
      </w:r>
      <w:r w:rsidR="00EC2EF1">
        <w:rPr>
          <w:rFonts w:ascii="Times New Roman" w:eastAsia="MS ??" w:hAnsi="Times New Roman"/>
          <w:color w:val="000000"/>
          <w:sz w:val="24"/>
          <w:szCs w:val="24"/>
          <w:lang w:val="bg-BG"/>
        </w:rPr>
        <w:t xml:space="preserve">доставката с приемо предавателен протокол, да водят </w:t>
      </w:r>
      <w:r w:rsidR="00EC2EF1" w:rsidRPr="00EC2EF1">
        <w:rPr>
          <w:rFonts w:ascii="Times New Roman" w:eastAsia="MS ??" w:hAnsi="Times New Roman"/>
          <w:color w:val="000000"/>
          <w:sz w:val="24"/>
          <w:szCs w:val="24"/>
          <w:lang w:val="bg-BG"/>
        </w:rPr>
        <w:t xml:space="preserve">кореспонденция </w:t>
      </w:r>
      <w:r w:rsidRPr="00EC2EF1">
        <w:rPr>
          <w:rFonts w:ascii="Times New Roman" w:eastAsia="MS ??" w:hAnsi="Times New Roman"/>
          <w:color w:val="000000"/>
          <w:sz w:val="24"/>
          <w:szCs w:val="24"/>
          <w:lang w:val="bg-BG"/>
        </w:rPr>
        <w:t xml:space="preserve"> и да дават указания на ИЗПЪЛНИТЕЛЯ.</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19.</w:t>
      </w:r>
      <w:r>
        <w:rPr>
          <w:rFonts w:ascii="Times New Roman" w:eastAsia="MS ??" w:hAnsi="Times New Roman"/>
          <w:color w:val="000000"/>
          <w:sz w:val="24"/>
          <w:szCs w:val="24"/>
          <w:lang w:val="bg-BG"/>
        </w:rPr>
        <w:t xml:space="preserve"> По отношение на този договор ще се прилага и той ще бъде тълкуван в съответствие с българските закони. Страните се съгласяват, че разглеждането на споровете, свързани с изпълнението и тълкуването на този договор, ще бъде в подведомствеността на българските съдилища.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p>
    <w:p w:rsidR="005E0CAE" w:rsidRDefault="005E0CAE" w:rsidP="005E0CAE">
      <w:pPr>
        <w:spacing w:after="0" w:line="240" w:lineRule="auto"/>
        <w:ind w:firstLine="708"/>
        <w:jc w:val="both"/>
        <w:rPr>
          <w:rFonts w:ascii="Times New Roman" w:eastAsia="MS ??" w:hAnsi="Times New Roman"/>
          <w:sz w:val="24"/>
          <w:szCs w:val="24"/>
          <w:lang w:val="bg-BG"/>
        </w:rPr>
      </w:pPr>
      <w:r>
        <w:rPr>
          <w:rFonts w:ascii="Times New Roman" w:eastAsia="MS ??" w:hAnsi="Times New Roman"/>
          <w:sz w:val="24"/>
          <w:szCs w:val="24"/>
          <w:lang w:val="bg-BG"/>
        </w:rPr>
        <w:lastRenderedPageBreak/>
        <w:t>Настоящият договор се състави и подписа в три еднообразни екземпляра – два за ВЪЗЛОЖИТЕЛЯ и един за ИЗПЪЛНИТЕЛЯ.</w:t>
      </w:r>
    </w:p>
    <w:p w:rsidR="005E0CAE" w:rsidRDefault="005E0CAE" w:rsidP="005E0CAE">
      <w:pPr>
        <w:autoSpaceDE w:val="0"/>
        <w:autoSpaceDN w:val="0"/>
        <w:adjustRightInd w:val="0"/>
        <w:spacing w:after="0" w:line="240" w:lineRule="auto"/>
        <w:jc w:val="both"/>
        <w:rPr>
          <w:rFonts w:ascii="Times New Roman" w:eastAsia="MS ??" w:hAnsi="Times New Roman"/>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sz w:val="24"/>
          <w:szCs w:val="24"/>
          <w:lang w:val="bg-BG"/>
        </w:rPr>
      </w:pPr>
      <w:r>
        <w:rPr>
          <w:rFonts w:ascii="Times New Roman" w:eastAsia="MS ??" w:hAnsi="Times New Roman"/>
          <w:sz w:val="24"/>
          <w:szCs w:val="24"/>
          <w:lang w:val="bg-BG"/>
        </w:rPr>
        <w:t xml:space="preserve">Неразделна част от настоящия договор са следните приложения: </w:t>
      </w:r>
    </w:p>
    <w:p w:rsidR="005E0CAE" w:rsidRDefault="005E0CAE" w:rsidP="00132667">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 </w:t>
      </w:r>
      <w:proofErr w:type="spellStart"/>
      <w:proofErr w:type="gramStart"/>
      <w:r>
        <w:rPr>
          <w:rFonts w:ascii="Times New Roman" w:eastAsia="Times New Roman" w:hAnsi="Times New Roman"/>
          <w:sz w:val="24"/>
          <w:szCs w:val="24"/>
          <w:lang w:eastAsia="bg-BG"/>
        </w:rPr>
        <w:t>Техническ</w:t>
      </w:r>
      <w:proofErr w:type="spellEnd"/>
      <w:r>
        <w:rPr>
          <w:rFonts w:ascii="Times New Roman" w:eastAsia="Times New Roman" w:hAnsi="Times New Roman"/>
          <w:sz w:val="24"/>
          <w:szCs w:val="24"/>
          <w:lang w:val="bg-BG" w:eastAsia="bg-BG"/>
        </w:rPr>
        <w:t>ото</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bg-BG" w:eastAsia="bg-BG"/>
        </w:rPr>
        <w:t>предложение</w:t>
      </w:r>
      <w:proofErr w:type="gramEnd"/>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eastAsia="bg-BG"/>
        </w:rPr>
        <w:t>за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изпълнение</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поръчката</w:t>
      </w:r>
      <w:proofErr w:type="spellEnd"/>
      <w:r w:rsidR="00CC49D3">
        <w:rPr>
          <w:rFonts w:ascii="Times New Roman" w:eastAsia="Times New Roman" w:hAnsi="Times New Roman"/>
          <w:sz w:val="24"/>
          <w:szCs w:val="24"/>
          <w:lang w:val="bg-BG" w:eastAsia="bg-BG"/>
        </w:rPr>
        <w:t xml:space="preserve"> и </w:t>
      </w:r>
      <w:r w:rsidR="00132667">
        <w:rPr>
          <w:rFonts w:ascii="Times New Roman" w:eastAsia="Times New Roman" w:hAnsi="Times New Roman"/>
          <w:sz w:val="24"/>
          <w:szCs w:val="24"/>
          <w:lang w:val="bg-BG" w:eastAsia="bg-BG"/>
        </w:rPr>
        <w:t xml:space="preserve">спецификацията към </w:t>
      </w:r>
      <w:r w:rsidR="00132667" w:rsidRPr="00132667">
        <w:rPr>
          <w:rFonts w:ascii="Times New Roman" w:eastAsia="Times New Roman" w:hAnsi="Times New Roman"/>
          <w:sz w:val="24"/>
          <w:szCs w:val="24"/>
          <w:lang w:val="bg-BG" w:eastAsia="bg-BG"/>
        </w:rPr>
        <w:t xml:space="preserve">техническото предложение </w:t>
      </w: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Приложение</w:t>
      </w:r>
      <w:proofErr w:type="spellEnd"/>
      <w:r>
        <w:rPr>
          <w:rFonts w:ascii="Times New Roman" w:eastAsia="Times New Roman" w:hAnsi="Times New Roman"/>
          <w:sz w:val="24"/>
          <w:szCs w:val="24"/>
          <w:lang w:eastAsia="bg-BG"/>
        </w:rPr>
        <w:t xml:space="preserve"> № </w:t>
      </w:r>
      <w:r w:rsidR="00CC49D3">
        <w:rPr>
          <w:rFonts w:ascii="Times New Roman" w:eastAsia="Times New Roman" w:hAnsi="Times New Roman"/>
          <w:sz w:val="24"/>
          <w:szCs w:val="24"/>
          <w:lang w:val="bg-BG" w:eastAsia="bg-BG"/>
        </w:rPr>
        <w:t xml:space="preserve">1 </w:t>
      </w:r>
      <w:proofErr w:type="spellStart"/>
      <w:r>
        <w:rPr>
          <w:rFonts w:ascii="Times New Roman" w:eastAsia="Times New Roman" w:hAnsi="Times New Roman"/>
          <w:sz w:val="24"/>
          <w:szCs w:val="24"/>
          <w:lang w:eastAsia="bg-BG"/>
        </w:rPr>
        <w:t>към</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настоящия</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договор</w:t>
      </w:r>
      <w:proofErr w:type="spellEnd"/>
      <w:r>
        <w:rPr>
          <w:rFonts w:ascii="Times New Roman" w:eastAsia="Times New Roman" w:hAnsi="Times New Roman"/>
          <w:sz w:val="24"/>
          <w:szCs w:val="24"/>
          <w:lang w:eastAsia="bg-BG"/>
        </w:rPr>
        <w:t xml:space="preserve">; </w:t>
      </w:r>
    </w:p>
    <w:p w:rsidR="005E0CAE" w:rsidRDefault="005E0CAE" w:rsidP="00132667">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2.</w:t>
      </w:r>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eastAsia="bg-BG"/>
        </w:rPr>
        <w:t>Ценово</w:t>
      </w:r>
      <w:proofErr w:type="spellEnd"/>
      <w:r>
        <w:rPr>
          <w:rFonts w:ascii="Times New Roman" w:eastAsia="Times New Roman" w:hAnsi="Times New Roman"/>
          <w:sz w:val="24"/>
          <w:szCs w:val="24"/>
          <w:lang w:eastAsia="bg-BG"/>
        </w:rPr>
        <w:t xml:space="preserve"> </w:t>
      </w:r>
      <w:proofErr w:type="spellStart"/>
      <w:proofErr w:type="gramStart"/>
      <w:r>
        <w:rPr>
          <w:rFonts w:ascii="Times New Roman" w:eastAsia="Times New Roman" w:hAnsi="Times New Roman"/>
          <w:sz w:val="24"/>
          <w:szCs w:val="24"/>
          <w:lang w:eastAsia="bg-BG"/>
        </w:rPr>
        <w:t>предложение</w:t>
      </w:r>
      <w:proofErr w:type="spellEnd"/>
      <w:r>
        <w:rPr>
          <w:rFonts w:ascii="Times New Roman" w:eastAsia="Times New Roman" w:hAnsi="Times New Roman"/>
          <w:sz w:val="24"/>
          <w:szCs w:val="24"/>
          <w:lang w:eastAsia="bg-BG"/>
        </w:rPr>
        <w:t xml:space="preserve">  -</w:t>
      </w:r>
      <w:proofErr w:type="gram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Приложение</w:t>
      </w:r>
      <w:proofErr w:type="spellEnd"/>
      <w:r>
        <w:rPr>
          <w:rFonts w:ascii="Times New Roman" w:eastAsia="Times New Roman" w:hAnsi="Times New Roman"/>
          <w:sz w:val="24"/>
          <w:szCs w:val="24"/>
          <w:lang w:eastAsia="bg-BG"/>
        </w:rPr>
        <w:t xml:space="preserve"> № </w:t>
      </w:r>
      <w:r w:rsidR="00CC49D3">
        <w:rPr>
          <w:rFonts w:ascii="Times New Roman" w:eastAsia="Times New Roman" w:hAnsi="Times New Roman"/>
          <w:sz w:val="24"/>
          <w:szCs w:val="24"/>
          <w:lang w:val="bg-BG" w:eastAsia="bg-BG"/>
        </w:rPr>
        <w:t xml:space="preserve">2 </w:t>
      </w: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към</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настоящия</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договор</w:t>
      </w:r>
      <w:proofErr w:type="spellEnd"/>
      <w:r>
        <w:rPr>
          <w:rFonts w:ascii="Times New Roman" w:eastAsia="Times New Roman" w:hAnsi="Times New Roman"/>
          <w:sz w:val="24"/>
          <w:szCs w:val="24"/>
          <w:lang w:eastAsia="bg-BG"/>
        </w:rPr>
        <w:t xml:space="preserve">; </w:t>
      </w:r>
    </w:p>
    <w:p w:rsidR="00C1600D" w:rsidRPr="00C1600D" w:rsidRDefault="00C1600D" w:rsidP="00132667">
      <w:pPr>
        <w:spacing w:after="0" w:line="240" w:lineRule="auto"/>
        <w:jc w:val="both"/>
        <w:rPr>
          <w:rFonts w:ascii="Times New Roman" w:eastAsia="Times New Roman" w:hAnsi="Times New Roman"/>
          <w:sz w:val="24"/>
          <w:szCs w:val="24"/>
          <w:lang w:val="bg-BG" w:eastAsia="bg-BG"/>
        </w:rPr>
      </w:pPr>
    </w:p>
    <w:p w:rsidR="005E0CAE" w:rsidRDefault="005E0CAE" w:rsidP="00132667">
      <w:pPr>
        <w:tabs>
          <w:tab w:val="left" w:pos="4500"/>
        </w:tabs>
        <w:spacing w:after="0" w:line="240" w:lineRule="auto"/>
        <w:jc w:val="both"/>
        <w:rPr>
          <w:rFonts w:ascii="Cambria" w:eastAsia="MS ??" w:hAnsi="Cambria"/>
          <w:b/>
          <w:bCs/>
          <w:sz w:val="24"/>
          <w:szCs w:val="24"/>
          <w:lang w:val="bg-BG"/>
        </w:rPr>
      </w:pPr>
    </w:p>
    <w:tbl>
      <w:tblPr>
        <w:tblW w:w="0" w:type="auto"/>
        <w:tblLook w:val="00A0" w:firstRow="1" w:lastRow="0" w:firstColumn="1" w:lastColumn="0" w:noHBand="0" w:noVBand="0"/>
      </w:tblPr>
      <w:tblGrid>
        <w:gridCol w:w="5211"/>
        <w:gridCol w:w="4258"/>
      </w:tblGrid>
      <w:tr w:rsidR="005E0CAE" w:rsidTr="005E0CAE">
        <w:tc>
          <w:tcPr>
            <w:tcW w:w="5211" w:type="dxa"/>
          </w:tcPr>
          <w:p w:rsidR="005E0CAE" w:rsidRDefault="005E0CAE">
            <w:pPr>
              <w:tabs>
                <w:tab w:val="left" w:pos="4500"/>
              </w:tabs>
              <w:spacing w:after="0" w:line="240" w:lineRule="auto"/>
              <w:jc w:val="both"/>
              <w:rPr>
                <w:rFonts w:ascii="Times New Roman" w:eastAsia="MS ??" w:hAnsi="Times New Roman"/>
                <w:b/>
                <w:bCs/>
                <w:sz w:val="24"/>
                <w:szCs w:val="24"/>
                <w:lang w:val="bg-BG"/>
              </w:rPr>
            </w:pPr>
            <w:r>
              <w:rPr>
                <w:rFonts w:ascii="Times New Roman" w:eastAsia="MS ??" w:hAnsi="Times New Roman"/>
                <w:b/>
                <w:bCs/>
                <w:sz w:val="24"/>
                <w:szCs w:val="24"/>
                <w:lang w:val="bg-BG"/>
              </w:rPr>
              <w:t xml:space="preserve">ВЪЗЛОЖИТЕЛ: </w:t>
            </w:r>
          </w:p>
          <w:p w:rsidR="005E0CAE" w:rsidRDefault="005E0CAE">
            <w:pPr>
              <w:spacing w:after="0" w:line="240" w:lineRule="auto"/>
              <w:ind w:firstLine="3540"/>
              <w:rPr>
                <w:rFonts w:ascii="Times New Roman" w:eastAsia="Times New Roman" w:hAnsi="Times New Roman"/>
                <w:b/>
                <w:lang w:val="bg-BG" w:eastAsia="bg-BG"/>
              </w:rPr>
            </w:pPr>
            <w:r>
              <w:rPr>
                <w:rFonts w:ascii="Times New Roman" w:eastAsia="MS ??" w:hAnsi="Times New Roman"/>
                <w:sz w:val="24"/>
                <w:szCs w:val="24"/>
                <w:lang w:val="bg-BG"/>
              </w:rPr>
              <w:tab/>
              <w:t xml:space="preserve">                                                            (</w:t>
            </w:r>
            <w:r>
              <w:rPr>
                <w:rFonts w:ascii="Times New Roman" w:eastAsia="Times New Roman" w:hAnsi="Times New Roman"/>
                <w:b/>
                <w:lang w:val="bg-BG" w:eastAsia="bg-BG"/>
              </w:rPr>
              <w:t>Проф. Д-р Тодор Кантарджиев, дмн,мзм)</w:t>
            </w:r>
          </w:p>
          <w:p w:rsidR="005E0CAE" w:rsidRDefault="005E0CAE">
            <w:pPr>
              <w:tabs>
                <w:tab w:val="left" w:pos="4500"/>
              </w:tabs>
              <w:spacing w:after="0" w:line="240" w:lineRule="auto"/>
              <w:jc w:val="both"/>
              <w:rPr>
                <w:rFonts w:ascii="Times New Roman" w:eastAsia="MS ??" w:hAnsi="Times New Roman"/>
                <w:b/>
                <w:bCs/>
                <w:sz w:val="24"/>
                <w:szCs w:val="24"/>
                <w:lang w:val="bg-BG"/>
              </w:rPr>
            </w:pPr>
          </w:p>
        </w:tc>
        <w:tc>
          <w:tcPr>
            <w:tcW w:w="4258" w:type="dxa"/>
          </w:tcPr>
          <w:p w:rsidR="005E0CAE" w:rsidRDefault="005E0CAE">
            <w:pPr>
              <w:tabs>
                <w:tab w:val="left" w:pos="4500"/>
              </w:tabs>
              <w:spacing w:after="0" w:line="240" w:lineRule="auto"/>
              <w:jc w:val="both"/>
              <w:rPr>
                <w:rFonts w:ascii="Times New Roman" w:eastAsia="MS ??" w:hAnsi="Times New Roman"/>
                <w:b/>
                <w:bCs/>
                <w:sz w:val="24"/>
                <w:szCs w:val="24"/>
                <w:lang w:val="bg-BG"/>
              </w:rPr>
            </w:pPr>
            <w:r>
              <w:rPr>
                <w:rFonts w:ascii="Times New Roman" w:eastAsia="MS ??" w:hAnsi="Times New Roman"/>
                <w:b/>
                <w:bCs/>
                <w:sz w:val="24"/>
                <w:szCs w:val="24"/>
                <w:lang w:val="bg-BG"/>
              </w:rPr>
              <w:t xml:space="preserve">                        ИЗПЪЛНИТЕЛ:</w:t>
            </w:r>
          </w:p>
          <w:p w:rsidR="005E0CAE" w:rsidRDefault="005E0CAE">
            <w:pPr>
              <w:tabs>
                <w:tab w:val="left" w:pos="4500"/>
              </w:tabs>
              <w:spacing w:after="0" w:line="240" w:lineRule="auto"/>
              <w:ind w:left="720"/>
              <w:jc w:val="both"/>
              <w:rPr>
                <w:rFonts w:ascii="Times New Roman" w:eastAsia="MS ??" w:hAnsi="Times New Roman"/>
                <w:sz w:val="24"/>
                <w:szCs w:val="24"/>
                <w:lang w:val="bg-BG"/>
              </w:rPr>
            </w:pPr>
          </w:p>
          <w:p w:rsidR="005E0CAE" w:rsidRDefault="005E0CAE" w:rsidP="004B648F">
            <w:pPr>
              <w:tabs>
                <w:tab w:val="left" w:pos="4500"/>
              </w:tabs>
              <w:spacing w:after="0" w:line="240" w:lineRule="auto"/>
              <w:jc w:val="center"/>
              <w:rPr>
                <w:rFonts w:ascii="Times New Roman" w:eastAsia="MS ??" w:hAnsi="Times New Roman"/>
                <w:sz w:val="24"/>
                <w:szCs w:val="24"/>
                <w:lang w:val="bg-BG"/>
              </w:rPr>
            </w:pPr>
            <w:r>
              <w:rPr>
                <w:rFonts w:ascii="Times New Roman" w:eastAsia="MS ??" w:hAnsi="Times New Roman"/>
                <w:sz w:val="24"/>
                <w:szCs w:val="24"/>
                <w:lang w:val="bg-BG"/>
              </w:rPr>
              <w:t xml:space="preserve">            (</w:t>
            </w:r>
            <w:r w:rsidR="004B648F" w:rsidRPr="004B648F">
              <w:rPr>
                <w:rFonts w:ascii="Times New Roman" w:eastAsia="MS ??" w:hAnsi="Times New Roman"/>
                <w:b/>
                <w:sz w:val="24"/>
                <w:szCs w:val="24"/>
                <w:lang w:val="bg-BG"/>
              </w:rPr>
              <w:t>Красимир Крумов</w:t>
            </w:r>
            <w:r>
              <w:rPr>
                <w:rFonts w:ascii="Times New Roman" w:eastAsia="MS ??" w:hAnsi="Times New Roman"/>
                <w:sz w:val="24"/>
                <w:szCs w:val="24"/>
                <w:lang w:val="bg-BG"/>
              </w:rPr>
              <w:t>)</w:t>
            </w:r>
          </w:p>
        </w:tc>
      </w:tr>
    </w:tbl>
    <w:p w:rsidR="005E0CAE" w:rsidRDefault="005E0CAE" w:rsidP="005E0CAE">
      <w:pPr>
        <w:spacing w:after="0" w:line="240" w:lineRule="auto"/>
        <w:rPr>
          <w:rFonts w:ascii="Cambria" w:eastAsia="MS ??" w:hAnsi="Cambria"/>
          <w:sz w:val="24"/>
          <w:szCs w:val="24"/>
          <w:lang w:val="bg-BG"/>
        </w:rPr>
      </w:pPr>
    </w:p>
    <w:sectPr w:rsidR="005E0C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3CD8"/>
    <w:multiLevelType w:val="hybridMultilevel"/>
    <w:tmpl w:val="615C7AE8"/>
    <w:lvl w:ilvl="0" w:tplc="74D2212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0E"/>
    <w:rsid w:val="00101C42"/>
    <w:rsid w:val="00132667"/>
    <w:rsid w:val="001D5ECF"/>
    <w:rsid w:val="001F7200"/>
    <w:rsid w:val="00234F21"/>
    <w:rsid w:val="00250C2B"/>
    <w:rsid w:val="002B30ED"/>
    <w:rsid w:val="00332D2E"/>
    <w:rsid w:val="0034618F"/>
    <w:rsid w:val="00367BE3"/>
    <w:rsid w:val="003A34AD"/>
    <w:rsid w:val="004B648F"/>
    <w:rsid w:val="0050778D"/>
    <w:rsid w:val="005D08F6"/>
    <w:rsid w:val="005E0CAE"/>
    <w:rsid w:val="006731A1"/>
    <w:rsid w:val="006B6F18"/>
    <w:rsid w:val="00715F83"/>
    <w:rsid w:val="007A5ED4"/>
    <w:rsid w:val="00804F56"/>
    <w:rsid w:val="008102B9"/>
    <w:rsid w:val="008158F6"/>
    <w:rsid w:val="008B0CE4"/>
    <w:rsid w:val="0095287F"/>
    <w:rsid w:val="009538E4"/>
    <w:rsid w:val="00962798"/>
    <w:rsid w:val="009C5113"/>
    <w:rsid w:val="00A043BC"/>
    <w:rsid w:val="00A07FA7"/>
    <w:rsid w:val="00A24C6E"/>
    <w:rsid w:val="00A76968"/>
    <w:rsid w:val="00A85BD0"/>
    <w:rsid w:val="00A909F2"/>
    <w:rsid w:val="00B117B2"/>
    <w:rsid w:val="00B16488"/>
    <w:rsid w:val="00B2185E"/>
    <w:rsid w:val="00B3050E"/>
    <w:rsid w:val="00B4364E"/>
    <w:rsid w:val="00BA5F88"/>
    <w:rsid w:val="00BE4217"/>
    <w:rsid w:val="00BE64B2"/>
    <w:rsid w:val="00BF4479"/>
    <w:rsid w:val="00C1600D"/>
    <w:rsid w:val="00C4480F"/>
    <w:rsid w:val="00CC49D3"/>
    <w:rsid w:val="00D12462"/>
    <w:rsid w:val="00EA7533"/>
    <w:rsid w:val="00EC2EF1"/>
    <w:rsid w:val="00EC37A0"/>
    <w:rsid w:val="00F37ABC"/>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2329</Words>
  <Characters>13281</Characters>
  <Application>Microsoft Office Word</Application>
  <DocSecurity>0</DocSecurity>
  <Lines>110</Lines>
  <Paragraphs>31</Paragraphs>
  <ScaleCrop>false</ScaleCrop>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52</cp:revision>
  <dcterms:created xsi:type="dcterms:W3CDTF">2015-04-29T07:25:00Z</dcterms:created>
  <dcterms:modified xsi:type="dcterms:W3CDTF">2015-06-22T08:27:00Z</dcterms:modified>
</cp:coreProperties>
</file>