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3C" w:rsidRPr="00D92B22" w:rsidRDefault="00373A3C" w:rsidP="00D854E9">
      <w:pPr>
        <w:keepNext/>
        <w:spacing w:after="12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val="bg-BG" w:eastAsia="bg-BG"/>
        </w:rPr>
      </w:pPr>
      <w:r w:rsidRPr="00D92B22">
        <w:rPr>
          <w:rFonts w:ascii="Times New Roman" w:eastAsia="Times New Roman" w:hAnsi="Times New Roman" w:cs="Times New Roman"/>
          <w:b/>
          <w:sz w:val="40"/>
          <w:szCs w:val="24"/>
          <w:lang w:val="bg-BG" w:eastAsia="bg-BG"/>
        </w:rPr>
        <w:t>Д О Г О В О Р</w:t>
      </w:r>
    </w:p>
    <w:p w:rsidR="00373A3C" w:rsidRPr="00D92B22" w:rsidRDefault="00373A3C" w:rsidP="00D854E9">
      <w:pPr>
        <w:spacing w:line="264" w:lineRule="auto"/>
        <w:rPr>
          <w:rFonts w:ascii="Times New Roman" w:eastAsia="Calibri" w:hAnsi="Times New Roman" w:cs="Times New Roman"/>
          <w:b/>
          <w:sz w:val="28"/>
          <w:szCs w:val="28"/>
          <w:lang w:val="bg-BG" w:eastAsia="bg-BG"/>
        </w:rPr>
      </w:pPr>
      <w:r w:rsidRPr="00D92B22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за обществена поръчка</w:t>
      </w:r>
      <w:r w:rsidR="003B4716" w:rsidRPr="00D92B2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r w:rsidR="003B4716" w:rsidRPr="00D92B22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с предмет</w:t>
      </w:r>
      <w:r w:rsidR="003B4716" w:rsidRPr="00D92B22">
        <w:rPr>
          <w:rFonts w:ascii="Times New Roman" w:eastAsia="Calibri" w:hAnsi="Times New Roman" w:cs="Times New Roman"/>
          <w:b/>
          <w:sz w:val="28"/>
          <w:szCs w:val="28"/>
          <w:lang w:val="bg-BG" w:eastAsia="bg-BG"/>
        </w:rPr>
        <w:t xml:space="preserve"> </w:t>
      </w:r>
      <w:r w:rsidR="00E00770" w:rsidRPr="00D92B22">
        <w:rPr>
          <w:rFonts w:ascii="Times New Roman" w:eastAsia="Calibri" w:hAnsi="Times New Roman" w:cs="Times New Roman"/>
          <w:sz w:val="24"/>
          <w:lang w:val="bg-BG"/>
        </w:rPr>
        <w:t xml:space="preserve">„Доставка на диагностични и лабораторни консумативи за лабораторна диагностика и изследвания на резервоари на вектор-преносими </w:t>
      </w:r>
      <w:proofErr w:type="spellStart"/>
      <w:r w:rsidR="00E00770" w:rsidRPr="00D92B22">
        <w:rPr>
          <w:rFonts w:ascii="Times New Roman" w:eastAsia="Calibri" w:hAnsi="Times New Roman" w:cs="Times New Roman"/>
          <w:sz w:val="24"/>
          <w:lang w:val="bg-BG"/>
        </w:rPr>
        <w:t>трансмисивни</w:t>
      </w:r>
      <w:proofErr w:type="spellEnd"/>
      <w:r w:rsidR="00E00770" w:rsidRPr="00D92B22">
        <w:rPr>
          <w:rFonts w:ascii="Times New Roman" w:eastAsia="Calibri" w:hAnsi="Times New Roman" w:cs="Times New Roman"/>
          <w:sz w:val="24"/>
          <w:lang w:val="bg-BG"/>
        </w:rPr>
        <w:t xml:space="preserve"> инфекции /ВПТИ/.“</w:t>
      </w:r>
    </w:p>
    <w:p w:rsidR="00373A3C" w:rsidRPr="00D92B22" w:rsidRDefault="00373A3C" w:rsidP="00D854E9">
      <w:pPr>
        <w:spacing w:after="360" w:line="264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2B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№ </w:t>
      </w:r>
      <w:r w:rsidR="00BF4088">
        <w:rPr>
          <w:rFonts w:ascii="Times New Roman" w:eastAsia="Calibri" w:hAnsi="Times New Roman" w:cs="Times New Roman"/>
          <w:sz w:val="24"/>
          <w:szCs w:val="24"/>
        </w:rPr>
        <w:t>183</w:t>
      </w:r>
      <w:r w:rsidRPr="00D92B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</w:t>
      </w:r>
      <w:r w:rsidR="00BF4088">
        <w:rPr>
          <w:rFonts w:ascii="Times New Roman" w:eastAsia="Calibri" w:hAnsi="Times New Roman" w:cs="Times New Roman"/>
          <w:sz w:val="24"/>
          <w:szCs w:val="24"/>
        </w:rPr>
        <w:t>28.08.</w:t>
      </w:r>
      <w:r w:rsidRPr="00D92B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201</w:t>
      </w:r>
      <w:r w:rsidR="00387712" w:rsidRPr="00D92B22">
        <w:rPr>
          <w:rFonts w:ascii="Times New Roman" w:eastAsia="Calibri" w:hAnsi="Times New Roman" w:cs="Times New Roman"/>
          <w:sz w:val="24"/>
          <w:szCs w:val="24"/>
        </w:rPr>
        <w:t>8</w:t>
      </w:r>
      <w:r w:rsidRPr="00D92B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:rsidR="004209B2" w:rsidRPr="00D92B22" w:rsidRDefault="00373A3C" w:rsidP="00D854E9">
      <w:pPr>
        <w:spacing w:after="120" w:line="264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Днес</w:t>
      </w:r>
      <w:r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BF4088">
        <w:rPr>
          <w:rFonts w:ascii="Times New Roman" w:eastAsia="Times New Roman" w:hAnsi="Times New Roman" w:cs="Times New Roman"/>
          <w:sz w:val="24"/>
          <w:szCs w:val="24"/>
          <w:lang w:eastAsia="bg-BG"/>
        </w:rPr>
        <w:t>28.08.</w:t>
      </w:r>
      <w:r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201</w:t>
      </w:r>
      <w:r w:rsidR="00387712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в гр.София</w:t>
      </w:r>
      <w:r w:rsidR="004209B2" w:rsidRPr="00D92B2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209B2" w:rsidRPr="00D92B22">
        <w:rPr>
          <w:rFonts w:ascii="Times New Roman" w:hAnsi="Times New Roman" w:cs="Times New Roman"/>
          <w:sz w:val="24"/>
          <w:szCs w:val="24"/>
          <w:lang w:val="ru-RU"/>
        </w:rPr>
        <w:t>на основание чл. 112</w:t>
      </w:r>
      <w:r w:rsidR="004209B2" w:rsidRPr="00D92B22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="004209B2" w:rsidRPr="00D92B22">
        <w:rPr>
          <w:rFonts w:ascii="Times New Roman" w:hAnsi="Times New Roman" w:cs="Times New Roman"/>
          <w:sz w:val="24"/>
          <w:szCs w:val="24"/>
          <w:lang w:val="ru-RU"/>
        </w:rPr>
        <w:t xml:space="preserve"> от Закона за обществените поръчки и Решение </w:t>
      </w:r>
      <w:r w:rsidR="00645BC6" w:rsidRPr="006C6877">
        <w:rPr>
          <w:rFonts w:ascii="Times New Roman" w:hAnsi="Times New Roman" w:cs="Times New Roman"/>
          <w:sz w:val="24"/>
          <w:szCs w:val="24"/>
        </w:rPr>
        <w:t xml:space="preserve">№ </w:t>
      </w:r>
      <w:r w:rsidR="00645BC6" w:rsidRPr="006C687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45BC6" w:rsidRPr="006C6877">
        <w:rPr>
          <w:rFonts w:ascii="Times New Roman" w:hAnsi="Times New Roman" w:cs="Times New Roman"/>
          <w:sz w:val="24"/>
          <w:szCs w:val="24"/>
        </w:rPr>
        <w:t>/</w:t>
      </w:r>
      <w:r w:rsidR="00645BC6" w:rsidRPr="006C6877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645BC6" w:rsidRPr="006C6877">
        <w:rPr>
          <w:rFonts w:ascii="Times New Roman" w:hAnsi="Times New Roman" w:cs="Times New Roman"/>
          <w:sz w:val="24"/>
          <w:szCs w:val="24"/>
        </w:rPr>
        <w:t>.0</w:t>
      </w:r>
      <w:r w:rsidR="00645BC6" w:rsidRPr="006C687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45BC6" w:rsidRPr="006C6877">
        <w:rPr>
          <w:rFonts w:ascii="Times New Roman" w:hAnsi="Times New Roman" w:cs="Times New Roman"/>
          <w:sz w:val="24"/>
          <w:szCs w:val="24"/>
        </w:rPr>
        <w:t>.2018</w:t>
      </w:r>
      <w:r w:rsidR="00645BC6" w:rsidRPr="006C6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5BC6" w:rsidRPr="006C6877">
        <w:rPr>
          <w:rFonts w:ascii="Times New Roman" w:hAnsi="Times New Roman" w:cs="Times New Roman"/>
          <w:sz w:val="24"/>
          <w:szCs w:val="24"/>
        </w:rPr>
        <w:t>г</w:t>
      </w:r>
      <w:r w:rsidR="00645BC6" w:rsidRPr="00D92B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9B2" w:rsidRPr="00D92B22">
        <w:rPr>
          <w:rFonts w:ascii="Times New Roman" w:hAnsi="Times New Roman" w:cs="Times New Roman"/>
          <w:sz w:val="24"/>
          <w:szCs w:val="24"/>
          <w:lang w:val="ru-RU"/>
        </w:rPr>
        <w:t>на Директора на НЦЗПБ се сключи настоящият договор за следното:</w:t>
      </w:r>
    </w:p>
    <w:p w:rsidR="00373A3C" w:rsidRPr="00D92B22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92B2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НАЦИОНАЛЕН ЦЕНТЪР ПО ЗАРАЗНИ И ПАРАЗИТНИ БОЛЕСТИ</w:t>
      </w:r>
      <w:r w:rsidRPr="00D92B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БУЛСТАТ №000662721 </w:t>
      </w:r>
      <w:r w:rsidRPr="00D92B22">
        <w:rPr>
          <w:rFonts w:ascii="Times New Roman" w:eastAsia="Times New Roman" w:hAnsi="Times New Roman" w:cs="Times New Roman"/>
          <w:sz w:val="24"/>
          <w:szCs w:val="24"/>
        </w:rPr>
        <w:t xml:space="preserve">, със седалище и адрес на управление гр. София, Район  Оборище, 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Pr="00D92B22">
        <w:rPr>
          <w:rFonts w:ascii="Times New Roman" w:eastAsia="Times New Roman" w:hAnsi="Times New Roman" w:cs="Times New Roman"/>
          <w:sz w:val="24"/>
          <w:szCs w:val="24"/>
        </w:rPr>
        <w:t>ул. "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/>
        </w:rPr>
        <w:t>Янко Сакъзов</w:t>
      </w:r>
      <w:r w:rsidRPr="00D92B22">
        <w:rPr>
          <w:rFonts w:ascii="Times New Roman" w:eastAsia="Times New Roman" w:hAnsi="Times New Roman" w:cs="Times New Roman"/>
          <w:sz w:val="24"/>
          <w:szCs w:val="24"/>
        </w:rPr>
        <w:t>"  №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/>
        </w:rPr>
        <w:t>26</w:t>
      </w:r>
      <w:r w:rsidRPr="00D92B22">
        <w:rPr>
          <w:rFonts w:ascii="Times New Roman" w:eastAsia="Times New Roman" w:hAnsi="Times New Roman" w:cs="Times New Roman"/>
          <w:sz w:val="24"/>
          <w:szCs w:val="24"/>
        </w:rPr>
        <w:t xml:space="preserve">, представляван от 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/>
        </w:rPr>
        <w:t>проф. д-р Тодор Кантарджиев - Директор</w:t>
      </w:r>
      <w:r w:rsidRPr="00D92B22">
        <w:rPr>
          <w:rFonts w:ascii="Times New Roman" w:eastAsia="Times New Roman" w:hAnsi="Times New Roman" w:cs="Times New Roman"/>
          <w:sz w:val="24"/>
          <w:szCs w:val="24"/>
        </w:rPr>
        <w:t>, наричано за краткост</w:t>
      </w:r>
      <w:r w:rsidRPr="00D92B22">
        <w:rPr>
          <w:rFonts w:ascii="Times New Roman" w:eastAsia="Times New Roman" w:hAnsi="Times New Roman" w:cs="Times New Roman"/>
          <w:b/>
          <w:sz w:val="24"/>
          <w:szCs w:val="24"/>
        </w:rPr>
        <w:t xml:space="preserve"> ВЪЗЛОЖИТЕЛ</w:t>
      </w:r>
      <w:r w:rsidRPr="00D92B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3A3C" w:rsidRPr="00D92B22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2B2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92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98B" w:rsidRDefault="0098298B" w:rsidP="0098298B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789">
        <w:rPr>
          <w:rFonts w:ascii="Times New Roman" w:hAnsi="Times New Roman" w:cs="Times New Roman"/>
          <w:b/>
          <w:bCs/>
          <w:lang w:val="bg-BG"/>
        </w:rPr>
        <w:t>“</w:t>
      </w:r>
      <w:r w:rsidRPr="0007478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Елта-90М ”ООД, </w:t>
      </w:r>
      <w:r w:rsidRPr="00074789">
        <w:rPr>
          <w:rFonts w:ascii="Times New Roman" w:hAnsi="Times New Roman" w:cs="Times New Roman"/>
          <w:sz w:val="24"/>
          <w:szCs w:val="24"/>
          <w:lang w:val="bg-BG"/>
        </w:rPr>
        <w:t>БУЛСТАТ/ЕИК 130469816</w:t>
      </w:r>
      <w:r w:rsidRPr="0007478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074789">
        <w:rPr>
          <w:rFonts w:ascii="Times New Roman" w:hAnsi="Times New Roman" w:cs="Times New Roman"/>
          <w:sz w:val="24"/>
          <w:szCs w:val="24"/>
          <w:lang w:val="bg-BG"/>
        </w:rPr>
        <w:t>със седалище и адрес на управление гр.София, ул. Дунав, №19, вх.А,ет.1, ап. 2, представлявано от д-р Теодор Замфиров,</w:t>
      </w:r>
      <w:r w:rsidRPr="000747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наричано за краткост</w:t>
      </w:r>
      <w:r w:rsidRPr="0007478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ИЗПЪЛНИТЕЛ</w:t>
      </w:r>
      <w:r w:rsidRPr="00463A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373A3C" w:rsidRPr="005C4E5C" w:rsidRDefault="00373A3C" w:rsidP="00D854E9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4E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Страните се споразумяха за следното:</w:t>
      </w:r>
    </w:p>
    <w:p w:rsidR="00373A3C" w:rsidRPr="00D92B22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І. ПРЕДМЕТ </w:t>
      </w:r>
      <w:r w:rsidR="003B4716"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И ЦЕНА </w:t>
      </w:r>
      <w:r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 ДОГОВОРА</w:t>
      </w:r>
    </w:p>
    <w:p w:rsidR="00373A3C" w:rsidRPr="00D92B22" w:rsidRDefault="00373A3C" w:rsidP="00D854E9">
      <w:pPr>
        <w:shd w:val="clear" w:color="auto" w:fill="FFFFFF"/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D92B22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л.1.</w:t>
      </w:r>
      <w:r w:rsidR="00265A13"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задължава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достави на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Възло</w:t>
      </w:r>
      <w:r w:rsidR="00155FC1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жителя</w:t>
      </w:r>
      <w:proofErr w:type="spellEnd"/>
      <w:r w:rsidR="00155FC1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</w:t>
      </w:r>
      <w:r w:rsidR="00155FC1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155FC1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заявка</w:t>
      </w:r>
      <w:proofErr w:type="spellEnd"/>
      <w:r w:rsidR="00155FC1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диагностични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лабораторни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консумативи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лабораторна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диагностика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изследвания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резервоари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вектор-преносими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трансмисивни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инфекции</w:t>
      </w:r>
      <w:proofErr w:type="spellEnd"/>
      <w:r w:rsidR="00E00770" w:rsidRPr="00D92B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/ВПТИ/</w:t>
      </w:r>
      <w:r w:rsidR="00E00770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Обособени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позиции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съгласно </w:t>
      </w:r>
      <w:proofErr w:type="spellStart"/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Техническо</w:t>
      </w:r>
      <w:proofErr w:type="spellEnd"/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предложение</w:t>
      </w:r>
      <w:proofErr w:type="spellEnd"/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подробно описани в 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– </w:t>
      </w:r>
      <w:proofErr w:type="spellStart"/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Приложение</w:t>
      </w:r>
      <w:proofErr w:type="spellEnd"/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№ 1</w:t>
      </w:r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което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неразделна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част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този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срещу цена в общ размер </w:t>
      </w:r>
      <w:r w:rsidR="00155FC1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</w:t>
      </w:r>
      <w:r w:rsidR="005C4E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2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96273,68</w:t>
      </w:r>
      <w:r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лева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включен ДДС, която Възложителят се задължава да му заплати. Единичните цени на отделните артикули са съгласно Це</w:t>
      </w:r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ново предложение на Изпълнителя подробно описани в </w:t>
      </w:r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– </w:t>
      </w:r>
      <w:proofErr w:type="spellStart"/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Приложение</w:t>
      </w:r>
      <w:proofErr w:type="spellEnd"/>
      <w:r w:rsidR="00962066" w:rsidRPr="00D92B2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№ 1</w:t>
      </w:r>
    </w:p>
    <w:p w:rsidR="00155FC1" w:rsidRPr="00D92B22" w:rsidRDefault="00373A3C" w:rsidP="00D854E9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Чл.2.</w:t>
      </w:r>
      <w:r w:rsidR="00265A13"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155FC1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Посочените в Приложение № 1 количества на стоки са „количества до”, т.е. Възложителят не е длъжен да заяви за доставка цялото договорено количество, а има право да заявява количества, съгласно действителните си нужди</w:t>
      </w:r>
      <w:r w:rsidR="00265A13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73A3C" w:rsidRPr="00D92B22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ІІ. ЗАДЪЛЖЕНИЯ НА ИЗПЪЛНИТЕЛЯ</w:t>
      </w:r>
    </w:p>
    <w:p w:rsidR="008B390D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92B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Чл.3.</w:t>
      </w:r>
      <w:r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</w:t>
      </w:r>
      <w:r w:rsidR="003F67ED" w:rsidRPr="00D92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373A3C" w:rsidRDefault="008B390D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3.1. </w:t>
      </w:r>
      <w:r w:rsidR="00373A3C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доставя на Възложителя заявените от последния консумативи в уговорения срок, придружени със съответните докум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енти и сертификати за качество;</w:t>
      </w:r>
    </w:p>
    <w:p w:rsidR="008B390D" w:rsidRDefault="008B390D" w:rsidP="00D854E9">
      <w:pPr>
        <w:autoSpaceDE w:val="0"/>
        <w:autoSpaceDN w:val="0"/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3.2. </w:t>
      </w:r>
      <w:r w:rsidRPr="008B39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достави стоките с </w:t>
      </w:r>
      <w:r w:rsidRPr="008B390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инструкции за употреба на доставения продукт с превод на български език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B390D" w:rsidRDefault="008B390D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3.3.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предава на Възложителя консумативи, в заявените от последния вид и количество.</w:t>
      </w:r>
    </w:p>
    <w:p w:rsidR="00763FB7" w:rsidRPr="00373A3C" w:rsidRDefault="00763FB7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390D" w:rsidRDefault="00373A3C" w:rsidP="00D854E9">
      <w:pPr>
        <w:autoSpaceDE w:val="0"/>
        <w:autoSpaceDN w:val="0"/>
        <w:spacing w:line="264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Чл.4</w:t>
      </w:r>
      <w:r w:rsidR="008B39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8B390D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Изпълнителят се задължава</w:t>
      </w:r>
      <w:r w:rsidR="008B390D" w:rsidRPr="008B39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сключи договор/договори за подизпълнение с посочените в офертата му подизпълнители в срок от 7 /седем/ дни от сключване на настоящия договор и да предостави оригинален екземпляр на ВЪЗЛОЖИТЕЛЯ в 3-дневен срок.</w:t>
      </w:r>
    </w:p>
    <w:p w:rsidR="008B390D" w:rsidRPr="008B390D" w:rsidRDefault="008B390D" w:rsidP="00D854E9">
      <w:pPr>
        <w:autoSpaceDE w:val="0"/>
        <w:autoSpaceDN w:val="0"/>
        <w:spacing w:line="264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ІІІ. ЗАДЪЛЖЕНИЯ НА ВЪЗЛОЖИТЕЛЯ</w:t>
      </w:r>
    </w:p>
    <w:p w:rsidR="00E000E4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Чл.5.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се задължава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000E4" w:rsidRDefault="00E000E4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5.1.</w:t>
      </w:r>
      <w:r w:rsidR="00373A3C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приеме доставените от Изпълнителя в уговорените срокове и на уговореното място консумативи, когато те съответстват по вид и количество на направената заявкакато провери съответствието им с предварителните условия и придружаващи ги сертификати, както и инструкции за употреба на български език. При наличие на несъответствие между доставените консумативи с посочените производител, марка, произход, каталожен номер, технически и икономически показатели и характеристики и други данни, съдържащи се в офертата и каталога, на базата на които е избран Изпълнителят, по своя преценка Възложител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ят може да откаже приемането им;</w:t>
      </w:r>
    </w:p>
    <w:p w:rsidR="00E000E4" w:rsidRPr="00373A3C" w:rsidRDefault="00E000E4" w:rsidP="00D854E9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5.2.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се задължава да заплати на Изпълнителя заявените и доставени консумативи в уговорените срокове.</w:t>
      </w:r>
    </w:p>
    <w:p w:rsidR="00373A3C" w:rsidRPr="00373A3C" w:rsidRDefault="00373A3C" w:rsidP="00D854E9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Чл.6.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 </w:t>
      </w:r>
      <w:r w:rsidR="00E000E4" w:rsidRP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има право да изисква от 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</w:t>
      </w:r>
      <w:r w:rsidR="00E000E4" w:rsidRP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сключи и да му представи договори за подизпълнение с посочените в офертата му подизпълнители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ІV. СРОКОВЕ ЗА ДОСТАВЯНЕ</w:t>
      </w:r>
    </w:p>
    <w:p w:rsidR="00373A3C" w:rsidRPr="004209B2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Чл.7.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доставя на Възложителя заявените от него консумативи в срок до 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15 </w:t>
      </w:r>
      <w:r w:rsidR="00D10890"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работни дни 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датата на заявката.</w:t>
      </w:r>
    </w:p>
    <w:p w:rsidR="00373A3C" w:rsidRPr="00373A3C" w:rsidRDefault="00373A3C" w:rsidP="00D854E9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209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Чл.8.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уведомява Възложителя за всяка предстояща регулярна доставка не по-късно от 12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(дванадесет) часа преди експедицията.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МЯСТО НА ДОСТАВЯНЕ И РИСК</w:t>
      </w:r>
    </w:p>
    <w:p w:rsidR="00373A3C" w:rsidRPr="00373A3C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Чл.9.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Мястото за доставяне на консумативите – предмет на този договор е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град София,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"</w:t>
      </w:r>
      <w:r w:rsidR="00D11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Янко Сакъзов" №26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Товаро-разтоварната дейност до склада на Възложителя се извършва от Изпълнителя за негова сметка.</w:t>
      </w:r>
    </w:p>
    <w:p w:rsidR="00373A3C" w:rsidRPr="00E00770" w:rsidRDefault="00373A3C" w:rsidP="00D854E9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Чл.10.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Рискът от случайното погиване или повреждане на консумативи – предмет на този договор преминава върху Възложителя от момента на приемането им на мястото на доставяне, което се удостоверява с подписването на приемно-предавателен протокол от </w:t>
      </w:r>
      <w:r w:rsidRPr="00E007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страните.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077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VІ. ГАРАНЦИИ, КАЧЕСТВО И СРОК НА ГОДНОСТ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Чл.11.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Качеството на консумативите – предмет на този договор трябва да отговаря на технически</w:t>
      </w:r>
      <w:r w:rsidR="00C37E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 стандарти на производителите и нормативноустновените стандарти за Република България и ЕС</w:t>
      </w:r>
      <w:r w:rsidR="00C37E63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116B5" w:rsidRPr="009116B5" w:rsidRDefault="00373A3C" w:rsidP="00D854E9">
      <w:pPr>
        <w:autoSpaceDE w:val="0"/>
        <w:autoSpaceDN w:val="0"/>
        <w:spacing w:line="264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Чл.12.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датата на всяка конкретна доставка гаранционните срокове на консумативите трябва да бъдат не по-малки от 70% (седемдесет процента) от обявените от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производителите.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 на доставка на диагностични реактиви с по – кратък от договорения срок на годност </w:t>
      </w:r>
      <w:r w:rsidR="009116B5" w:rsidRPr="009116B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дължи неустойка, както следва:</w:t>
      </w:r>
    </w:p>
    <w:p w:rsidR="009116B5" w:rsidRPr="009116B5" w:rsidRDefault="00BC0346" w:rsidP="00D854E9">
      <w:pPr>
        <w:numPr>
          <w:ilvl w:val="0"/>
          <w:numId w:val="3"/>
        </w:numPr>
        <w:autoSpaceDE w:val="0"/>
        <w:autoSpaceDN w:val="0"/>
        <w:spacing w:line="264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69</w:t>
      </w:r>
      <w:r w:rsidR="009116B5"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.99-65 % срок на годност – неустойка 10 % върху стойността на доставката;</w:t>
      </w:r>
    </w:p>
    <w:p w:rsidR="009116B5" w:rsidRPr="009116B5" w:rsidRDefault="009116B5" w:rsidP="00D854E9">
      <w:pPr>
        <w:numPr>
          <w:ilvl w:val="0"/>
          <w:numId w:val="3"/>
        </w:numPr>
        <w:autoSpaceDE w:val="0"/>
        <w:autoSpaceDN w:val="0"/>
        <w:spacing w:line="264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64.99-50% срок на годност – неустойка 15 % върху стойността на доставката;</w:t>
      </w:r>
    </w:p>
    <w:p w:rsidR="009116B5" w:rsidRPr="009116B5" w:rsidRDefault="009116B5" w:rsidP="00D854E9">
      <w:pPr>
        <w:numPr>
          <w:ilvl w:val="0"/>
          <w:numId w:val="3"/>
        </w:numPr>
        <w:autoSpaceDE w:val="0"/>
        <w:autoSpaceDN w:val="0"/>
        <w:spacing w:after="120" w:line="264" w:lineRule="auto"/>
        <w:ind w:left="714" w:hanging="357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 xml:space="preserve">при остатъчен срок на годност по-малък от 50 % се извършва само с писмено съгласие на възложителя, като се дължи неустойка в размер на 20 % върху стойността на доставката. </w:t>
      </w:r>
    </w:p>
    <w:p w:rsidR="009116B5" w:rsidRPr="009116B5" w:rsidRDefault="009116B5" w:rsidP="00D854E9">
      <w:pPr>
        <w:tabs>
          <w:tab w:val="num" w:pos="709"/>
        </w:tabs>
        <w:autoSpaceDE w:val="0"/>
        <w:autoSpaceDN w:val="0"/>
        <w:spacing w:after="120" w:line="264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Чл.13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Доставката на </w:t>
      </w:r>
      <w:r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стоки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остатъчен срок на годност по-малък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на сто от обявения от производителя се извършва само с писмено съгласие на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конкретно количество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определено от него</w:t>
      </w:r>
      <w:r w:rsidRPr="00911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Без изрично писмено съгласие на 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стоките няма да бъдат заплатени.</w:t>
      </w:r>
    </w:p>
    <w:p w:rsidR="009116B5" w:rsidRDefault="009116B5" w:rsidP="00D854E9">
      <w:pPr>
        <w:autoSpaceDE w:val="0"/>
        <w:autoSpaceDN w:val="0"/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Чл.14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ВЪЗЛОЖИТЕЛЯТ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може да откаже приемането на стоките, ако в деня на тяхното приемане остатъчният срок на годност е по – малък 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70% (седемдесет процента) от обявените от производителите.</w:t>
      </w:r>
    </w:p>
    <w:p w:rsidR="00091E2E" w:rsidRPr="00091E2E" w:rsidRDefault="00091E2E" w:rsidP="00D854E9">
      <w:pPr>
        <w:autoSpaceDE w:val="0"/>
        <w:autoSpaceDN w:val="0"/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3A3C" w:rsidRPr="006E0D1E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E0D1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VІІ. ГАРАНЦИЯ ЗА ИЗПЪЛНЕНИЕ НА ДОГОВОРА</w:t>
      </w:r>
    </w:p>
    <w:p w:rsidR="00373A3C" w:rsidRPr="006E0D1E" w:rsidRDefault="00373A3C" w:rsidP="00D854E9">
      <w:pPr>
        <w:pStyle w:val="NoSpacing"/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t>Чл.1</w:t>
      </w:r>
      <w:r w:rsidR="00C85E63" w:rsidRPr="006E0D1E">
        <w:rPr>
          <w:rFonts w:ascii="Times New Roman" w:eastAsia="BatangChe" w:hAnsi="Times New Roman" w:cs="Times New Roman"/>
          <w:b/>
          <w:sz w:val="24"/>
          <w:szCs w:val="24"/>
          <w:lang w:val="bg-BG" w:eastAsia="bg-BG"/>
        </w:rPr>
        <w:t>5</w:t>
      </w: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t>.</w:t>
      </w:r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(1)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гарантира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изпълнението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произтичащите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настоящия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свои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задължения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размер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3%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стойността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ДДС.Гаранцията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внася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банкова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учредява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като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безусловна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неотменима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банкова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полза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със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срок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валидност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по-малко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30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календарни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изтичане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 xml:space="preserve"> или се сключва застраховка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Банковата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внасяне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е: </w:t>
      </w:r>
    </w:p>
    <w:p w:rsidR="00373A3C" w:rsidRPr="006E0D1E" w:rsidRDefault="00373A3C" w:rsidP="00D854E9">
      <w:pPr>
        <w:autoSpaceDE w:val="0"/>
        <w:autoSpaceDN w:val="0"/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IBAN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: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64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9661 3100 1509 02</w:t>
      </w:r>
    </w:p>
    <w:p w:rsidR="00373A3C" w:rsidRPr="006E0D1E" w:rsidRDefault="00373A3C" w:rsidP="00D854E9">
      <w:pPr>
        <w:autoSpaceDE w:val="0"/>
        <w:autoSpaceDN w:val="0"/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BIC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BNBGBGSD</w:t>
      </w:r>
    </w:p>
    <w:p w:rsidR="00373A3C" w:rsidRPr="006E0D1E" w:rsidRDefault="00373A3C" w:rsidP="00D854E9">
      <w:pPr>
        <w:tabs>
          <w:tab w:val="left" w:pos="5520"/>
        </w:tabs>
        <w:autoSpaceDE w:val="0"/>
        <w:autoSpaceDN w:val="0"/>
        <w:spacing w:line="264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БНБ Централно управление</w:t>
      </w:r>
    </w:p>
    <w:p w:rsidR="00373A3C" w:rsidRPr="006E0D1E" w:rsidRDefault="00373A3C" w:rsidP="00D854E9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(2)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право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удържи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неустойки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както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суми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които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отстраняване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дефекти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последния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право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получи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неустойки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компенсации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пълен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размер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включително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случаите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които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надвишават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размера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ал.1.</w:t>
      </w:r>
      <w:proofErr w:type="gramEnd"/>
    </w:p>
    <w:p w:rsidR="00373A3C" w:rsidRPr="006E0D1E" w:rsidRDefault="00373A3C" w:rsidP="00D854E9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(3)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липса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възражения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освобождава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ал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 1</w:t>
      </w:r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>, внесена като парична сума или връща банковата гаранция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30 (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тридесет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календарни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изтичането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без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лихви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периода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който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средствата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законно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престояли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него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73A3C" w:rsidRPr="00373A3C" w:rsidRDefault="00373A3C" w:rsidP="00D854E9">
      <w:pPr>
        <w:spacing w:after="240"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(4)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освобождава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ако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процеса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възникнал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спор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между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страните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относно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задълженията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въпросът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отнесен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решаване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съд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решаване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спора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полза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той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може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пристъпи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към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усвояване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VІІІ. ОТГОВОРНОСТ ЗА НЕТОЧНО ИЗПЪЛНЕНИЕ, РЕКЛАМАЦИИ</w:t>
      </w:r>
    </w:p>
    <w:p w:rsidR="00373A3C" w:rsidRPr="00373A3C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1D12A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има право да предявява пред Изпълнителя рекламации за:</w:t>
      </w:r>
    </w:p>
    <w:p w:rsidR="00373A3C" w:rsidRPr="00373A3C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lastRenderedPageBreak/>
        <w:t>а/ количество и/или некомплектованост на доставени консумативи и/или на придружаващата ги техническа документация (явни недостатъци);</w:t>
      </w:r>
    </w:p>
    <w:p w:rsidR="00373A3C" w:rsidRPr="00373A3C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б/ качество (скрити недостатъци):</w:t>
      </w:r>
    </w:p>
    <w:p w:rsidR="00373A3C" w:rsidRPr="00265A13" w:rsidRDefault="00373A3C" w:rsidP="00D854E9">
      <w:pPr>
        <w:pStyle w:val="ListParagraph"/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доставяне на консумативи не от уговорения вид;</w:t>
      </w:r>
    </w:p>
    <w:p w:rsidR="00373A3C" w:rsidRPr="00373A3C" w:rsidRDefault="00373A3C" w:rsidP="00D854E9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установяване на дефекти.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Рекламациите за явни недостатъци могат да бъдат предявявани в 14-дневен срок от доставянето и приемането с приемо-предавателен протокол.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е длъжен да уведоми писмено Изпълнителя за наличието на дефекти в 14-дневен срок от установяването им.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Във всяка рекламация се посочват: номерът на договора, точното количество на получените консумативи с фабричните им номера, основанието за рекламацията и конкретното искане на Възложителя. Към рекламацията се прилага копие от сертификата за качество, получен заедно с другите дължими документи съгласно договора.</w:t>
      </w:r>
    </w:p>
    <w:p w:rsidR="00373A3C" w:rsidRPr="00373A3C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5</w:t>
      </w:r>
      <w:r w:rsidR="006E0D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/пет/ дневен срок от получаването на рекламацията Изпълнителят е длъжен да отговори на Възложителя в писмена форма конкретно приема ли рекламацията или я отхвърля.</w:t>
      </w:r>
    </w:p>
    <w:p w:rsidR="00373A3C" w:rsidRPr="00373A3C" w:rsidRDefault="00373A3C" w:rsidP="00D854E9">
      <w:pPr>
        <w:spacing w:before="120"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21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случай на рекламация за явни недостатъци Изпълнителят е длъжен в 10-дневен срок от получаването на рекламацията, за своя сметка и на свой риск, да достави на място договорените консумативи.</w:t>
      </w:r>
    </w:p>
    <w:p w:rsidR="00373A3C" w:rsidRPr="00373A3C" w:rsidRDefault="00373A3C" w:rsidP="00D854E9">
      <w:pPr>
        <w:pStyle w:val="BodyTextIndent"/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рекламация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скрити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недостатъци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длъжен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14-дневен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срок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получаването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рекламацията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своя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сметка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свой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риск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замени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необходимото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върне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съответната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заплатената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заедно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лихвите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деня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плащането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3C" w:rsidRPr="00373A3C" w:rsidRDefault="00373A3C" w:rsidP="00D854E9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Правото на избор между посочените по-горе варианти – да се върне съответната част от заплатената цена или да се доставят нови консумативи принадлежи на Възложителя, като разходите по новото доставяне са за сметка на Изпълнителя.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ІХ. САНКЦИИ И НЕУСТОЙКИ</w:t>
      </w:r>
    </w:p>
    <w:p w:rsidR="00373A3C" w:rsidRPr="00373A3C" w:rsidRDefault="00373A3C" w:rsidP="00D854E9">
      <w:pPr>
        <w:tabs>
          <w:tab w:val="num" w:pos="1277"/>
        </w:tabs>
        <w:spacing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proofErr w:type="spellStart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Чл</w:t>
      </w:r>
      <w:proofErr w:type="spellEnd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="00265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При забава на Изпълнителя да изпълни задължението си за доставка, както и в случай, че при предаването на консумативите на на Възложителя се открият недостатъци или несъответсвие с договора, той дължи неустойка в размер на 0.5% (нула цяло и пет десети от процента) от стойността на договора вноска за всеки просрочен ден, но не повече от </w:t>
      </w:r>
      <w:r w:rsidR="00BF3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2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0% (</w:t>
      </w:r>
      <w:r w:rsidR="00BF3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двадесет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процента) от стойността на целия договор. </w:t>
      </w:r>
    </w:p>
    <w:p w:rsidR="00373A3C" w:rsidRPr="00373A3C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/>
        </w:rPr>
        <w:t xml:space="preserve">(2)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Ако при наличие на рекламации Изпълнителят не изпълни задълженията си по този договор в срок, същият дължи на Възложителя неустойка в размер на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цялата стойност на рекламирания продукт.</w:t>
      </w:r>
    </w:p>
    <w:p w:rsidR="00373A3C" w:rsidRPr="00373A3C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C6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2C65">
        <w:rPr>
          <w:rFonts w:ascii="Times New Roman" w:eastAsia="Times New Roman" w:hAnsi="Times New Roman" w:cs="Times New Roman"/>
          <w:sz w:val="24"/>
          <w:szCs w:val="24"/>
        </w:rPr>
        <w:t xml:space="preserve"> чл.3</w:t>
      </w:r>
      <w:r w:rsidR="00372C65" w:rsidRPr="00372C6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972412">
        <w:rPr>
          <w:rFonts w:ascii="Times New Roman" w:eastAsia="Times New Roman" w:hAnsi="Times New Roman" w:cs="Times New Roman"/>
          <w:sz w:val="24"/>
          <w:szCs w:val="24"/>
          <w:lang w:val="bg-BG"/>
        </w:rPr>
        <w:t>, ал.1</w:t>
      </w:r>
      <w:r w:rsidRPr="00372C6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този договор, Изпълнителят дължи неустойка в размер на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процента) от стойността на договора, отделно от неустойката по ал.1 както и допълнително Възложителят има право да задържи или да пристъпи към изпълнение по гаранцията за изпълнение. 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случаите по ал.1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- 3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може да удържи неустойката от гаранцията за добро изпълнение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да прихване неустойката от дължимо плащане към Изпълнителя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без допълнително да кани или уведомява Изпълнителя.</w:t>
      </w:r>
    </w:p>
    <w:p w:rsidR="00373A3C" w:rsidRPr="00373A3C" w:rsidRDefault="00373A3C" w:rsidP="00D854E9">
      <w:pPr>
        <w:tabs>
          <w:tab w:val="num" w:pos="1277"/>
        </w:tabs>
        <w:spacing w:after="12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5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При забава на Възложителя при заплащането на оборудването, той дължи неустойка в размер на 0.001% (една хилядна от процента) от стойността на неплатената сума за всеки просрочен ден, но не повече от 5% (пет процента) от стойността на просроченото плащане.</w:t>
      </w:r>
    </w:p>
    <w:p w:rsidR="00373A3C" w:rsidRPr="00373A3C" w:rsidRDefault="00373A3C" w:rsidP="00D854E9">
      <w:pPr>
        <w:tabs>
          <w:tab w:val="num" w:pos="1277"/>
        </w:tabs>
        <w:spacing w:after="24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Възложителят запазва правото си да търси обезщетение по общия ред за вредите, надхвърлящи размера на неустойките по този раздел. Неустойките могат да бъдат удържани от дължимо към Изпълнителя плащане.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Х. УСЛОВИЯ И НАЧИН НА ПЛАЩАНЕ</w:t>
      </w:r>
    </w:p>
    <w:p w:rsidR="0098298B" w:rsidRDefault="00373A3C" w:rsidP="00734C31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Плащанията по този договор се извършват в български лева чрез банкови преводи от страна на Възложителя по следната банкова сметка на Изпълнителя: </w:t>
      </w:r>
      <w:bookmarkStart w:id="0" w:name="_GoBack"/>
      <w:bookmarkEnd w:id="0"/>
    </w:p>
    <w:p w:rsidR="00373A3C" w:rsidRPr="00373A3C" w:rsidRDefault="00373A3C" w:rsidP="0098298B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6E0D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Консумативите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се заплащат по цените, посочени в приложението към този договор, които не подлежат на промяна за срока на действие на този договор. </w:t>
      </w:r>
    </w:p>
    <w:p w:rsidR="00373A3C" w:rsidRPr="00373A3C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заплаща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зая</w:t>
      </w:r>
      <w:r w:rsidR="00611D56">
        <w:rPr>
          <w:rFonts w:ascii="Times New Roman" w:eastAsia="Times New Roman" w:hAnsi="Times New Roman" w:cs="Times New Roman"/>
          <w:sz w:val="24"/>
          <w:szCs w:val="24"/>
        </w:rPr>
        <w:t>вените</w:t>
      </w:r>
      <w:proofErr w:type="spellEnd"/>
      <w:r w:rsidR="00611D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11D56">
        <w:rPr>
          <w:rFonts w:ascii="Times New Roman" w:eastAsia="Times New Roman" w:hAnsi="Times New Roman" w:cs="Times New Roman"/>
          <w:sz w:val="24"/>
          <w:szCs w:val="24"/>
        </w:rPr>
        <w:t>доставени</w:t>
      </w:r>
      <w:proofErr w:type="spellEnd"/>
      <w:r w:rsidR="00611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D56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="003B4350" w:rsidRPr="003B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350"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B4350"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B435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B4350" w:rsidRPr="00373A3C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3B4350" w:rsidRPr="00373A3C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 w:rsidR="003B4350">
        <w:rPr>
          <w:rFonts w:ascii="Times New Roman" w:eastAsia="Times New Roman" w:hAnsi="Times New Roman" w:cs="Times New Roman"/>
          <w:sz w:val="24"/>
          <w:szCs w:val="24"/>
          <w:lang w:val="bg-BG"/>
        </w:rPr>
        <w:t>, приемане и одобряване на консумативите,</w:t>
      </w:r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3A3C" w:rsidRPr="00373A3C" w:rsidRDefault="00373A3C" w:rsidP="00D854E9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фактура;</w:t>
      </w:r>
    </w:p>
    <w:p w:rsidR="00373A3C" w:rsidRPr="00373A3C" w:rsidRDefault="00373A3C" w:rsidP="00D854E9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о-предавателен протокол;</w:t>
      </w:r>
    </w:p>
    <w:p w:rsidR="00BC0346" w:rsidRPr="00BC0346" w:rsidRDefault="00373A3C" w:rsidP="00D854E9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заявк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4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46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BC034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C0346" w:rsidRPr="00BC0346" w:rsidRDefault="00BC0346" w:rsidP="00D854E9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C0346" w:rsidRPr="00BC0346" w:rsidRDefault="00BC0346" w:rsidP="00D854E9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0346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proofErr w:type="spellEnd"/>
      <w:proofErr w:type="gram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употреба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доставения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продукт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превод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български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език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350" w:rsidRPr="003B4350" w:rsidRDefault="00373A3C" w:rsidP="00D854E9">
      <w:pPr>
        <w:spacing w:line="264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B4350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4350">
        <w:rPr>
          <w:rFonts w:ascii="Times New Roman" w:hAnsi="Times New Roman" w:cs="Times New Roman"/>
          <w:b/>
          <w:sz w:val="24"/>
          <w:szCs w:val="24"/>
        </w:rPr>
        <w:t>.</w:t>
      </w:r>
      <w:r w:rsidR="00372C65" w:rsidRPr="003B4350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Pr="003B4350">
        <w:rPr>
          <w:rFonts w:ascii="Times New Roman" w:hAnsi="Times New Roman" w:cs="Times New Roman"/>
          <w:b/>
          <w:sz w:val="24"/>
          <w:szCs w:val="24"/>
        </w:rPr>
        <w:t>.</w:t>
      </w:r>
      <w:r w:rsidRPr="003B4350">
        <w:rPr>
          <w:rFonts w:ascii="Times New Roman" w:hAnsi="Times New Roman" w:cs="Times New Roman"/>
          <w:sz w:val="24"/>
          <w:szCs w:val="24"/>
        </w:rPr>
        <w:t xml:space="preserve"> </w:t>
      </w:r>
      <w:r w:rsidR="003B4350" w:rsidRP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Когато Изпълнителят е сключил договор/договори за подизпълнение, Възложителят</w:t>
      </w:r>
      <w:r w:rsidR="003B4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3B4350" w:rsidRP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</w:t>
      </w:r>
      <w:r w:rsid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чл.9 и чл.10.</w:t>
      </w:r>
      <w:proofErr w:type="gramEnd"/>
    </w:p>
    <w:p w:rsidR="003B4350" w:rsidRDefault="003B4350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372C65" w:rsidRPr="00372C65" w:rsidRDefault="00373A3C" w:rsidP="00D854E9">
      <w:pPr>
        <w:spacing w:after="120" w:line="264" w:lineRule="auto"/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СПОРОВЕ</w:t>
      </w:r>
    </w:p>
    <w:p w:rsidR="00373A3C" w:rsidRPr="00373A3C" w:rsidRDefault="00372C65" w:rsidP="00D854E9">
      <w:pPr>
        <w:spacing w:after="120"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31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Възникналите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решавани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преговори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A3C" w:rsidRDefault="00372C65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конкретен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постигнато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същият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разрешен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действащото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2C65" w:rsidRPr="00372C65" w:rsidRDefault="00372C65" w:rsidP="00D854E9">
      <w:pPr>
        <w:spacing w:line="264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373A3C" w:rsidRPr="00372C65" w:rsidRDefault="00373A3C" w:rsidP="00D854E9">
      <w:pPr>
        <w:spacing w:after="120" w:line="264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СРОК НА ДОГОВОРА</w:t>
      </w:r>
    </w:p>
    <w:p w:rsidR="00373A3C" w:rsidRPr="00373A3C" w:rsidRDefault="00372C65" w:rsidP="00D854E9">
      <w:pPr>
        <w:spacing w:after="120"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поражда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продължение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73A3C" w:rsidRPr="00373A3C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  <w:lang w:val="bg-BG"/>
        </w:rPr>
        <w:t>дванадесет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2C65" w:rsidRDefault="00373A3C" w:rsidP="00D854E9">
      <w:pPr>
        <w:spacing w:after="120" w:line="264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ПРЕКРАТЯВАНЕ НА ДОГОВОРА</w:t>
      </w:r>
    </w:p>
    <w:p w:rsidR="00373A3C" w:rsidRPr="00373A3C" w:rsidRDefault="00372C65" w:rsidP="00D854E9">
      <w:pPr>
        <w:spacing w:after="120"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прекратява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изтичането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неговия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изчерпване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количествата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3A3C" w:rsidRDefault="00372C65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>л.3</w:t>
      </w: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A3C" w:rsidRPr="006E0D1E">
        <w:rPr>
          <w:rFonts w:ascii="Times New Roman" w:hAnsi="Times New Roman" w:cs="Times New Roman"/>
          <w:sz w:val="24"/>
          <w:szCs w:val="24"/>
        </w:rPr>
        <w:t>(1)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прекратен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забава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продължила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повече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14 (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четиринадесет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3A3C" w:rsidRDefault="00373A3C" w:rsidP="00D854E9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прекратен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взаимно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изразено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D168C1" w:rsidRDefault="00373A3C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Чл.3</w:t>
      </w:r>
      <w:r w:rsidR="00A86F16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168C1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024E9F">
        <w:rPr>
          <w:rFonts w:ascii="Times New Roman" w:hAnsi="Times New Roman" w:cs="Times New Roman"/>
          <w:sz w:val="24"/>
          <w:szCs w:val="24"/>
          <w:lang w:val="bg-BG"/>
        </w:rPr>
        <w:t>(1)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безвиновно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петнадесетдневно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отправено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намери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целесъобразно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трудности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финансиране.В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пълната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6E0D1E" w:rsidRPr="00962066" w:rsidRDefault="00024E9F" w:rsidP="00D854E9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</w:t>
      </w:r>
      <w:r w:rsidRPr="0002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безвиновно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петнадесетдневно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Pr="00024E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отправено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че същият </w:t>
      </w:r>
      <w:r w:rsidRPr="00024E9F">
        <w:rPr>
          <w:rFonts w:ascii="Times New Roman" w:eastAsia="Times New Roman" w:hAnsi="Times New Roman" w:cs="Times New Roman"/>
          <w:sz w:val="24"/>
          <w:szCs w:val="24"/>
          <w:lang w:val="bg-BG"/>
        </w:rPr>
        <w:t>използва подизпълнител, без да е декларирал това в офертата си, или използва подизпълнител, който е различен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този, посочен в офертата му. </w:t>
      </w:r>
      <w:r w:rsidRPr="00373A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</w:p>
    <w:p w:rsidR="00373A3C" w:rsidRPr="00D168C1" w:rsidRDefault="00373A3C" w:rsidP="00D854E9">
      <w:pPr>
        <w:spacing w:before="240" w:after="120" w:line="264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XIV. СЪОБЩЕНИЯ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6F16">
        <w:rPr>
          <w:rFonts w:ascii="Times New Roman" w:hAnsi="Times New Roman" w:cs="Times New Roman"/>
          <w:b/>
          <w:sz w:val="24"/>
          <w:szCs w:val="24"/>
        </w:rPr>
        <w:t>Чл.3</w:t>
      </w:r>
      <w:r w:rsidR="00A86F16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A86F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0D1E">
        <w:rPr>
          <w:rFonts w:ascii="Times New Roman" w:hAnsi="Times New Roman" w:cs="Times New Roman"/>
          <w:sz w:val="24"/>
          <w:szCs w:val="24"/>
        </w:rPr>
        <w:t>(1)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определят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</w:t>
      </w:r>
    </w:p>
    <w:p w:rsidR="005C4E5C" w:rsidRPr="005C4E5C" w:rsidRDefault="005C4E5C" w:rsidP="005C4E5C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E5C" w:rsidRPr="005C4E5C" w:rsidRDefault="005C4E5C" w:rsidP="005C4E5C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5C4E5C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5C4E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C4E5C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4E5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Янко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Сакъзов“№26, тел.02 843 21 75,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02 943-30-75, е-mail: lachodimitrov@ncipd.org, </w:t>
      </w:r>
      <w:proofErr w:type="spellStart"/>
      <w:proofErr w:type="gramStart"/>
      <w:r w:rsidRPr="005C4E5C">
        <w:rPr>
          <w:rFonts w:ascii="Times New Roman" w:hAnsi="Times New Roman" w:cs="Times New Roman"/>
          <w:sz w:val="24"/>
          <w:szCs w:val="24"/>
        </w:rPr>
        <w:t>adriana.velichkova@abv.b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Лъчезар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Димитров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Адрияна</w:t>
      </w:r>
      <w:proofErr w:type="spellEnd"/>
      <w:r w:rsidRPr="005C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E5C">
        <w:rPr>
          <w:rFonts w:ascii="Times New Roman" w:hAnsi="Times New Roman" w:cs="Times New Roman"/>
          <w:sz w:val="24"/>
          <w:szCs w:val="24"/>
        </w:rPr>
        <w:t>Величкова</w:t>
      </w:r>
      <w:proofErr w:type="spellEnd"/>
    </w:p>
    <w:p w:rsidR="0098298B" w:rsidRPr="00531EAB" w:rsidRDefault="0098298B" w:rsidP="0098298B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31EAB">
        <w:rPr>
          <w:rFonts w:ascii="Times New Roman" w:hAnsi="Times New Roman" w:cs="Times New Roman"/>
          <w:sz w:val="24"/>
          <w:szCs w:val="24"/>
          <w:u w:val="single"/>
        </w:rPr>
        <w:t>Зa</w:t>
      </w:r>
      <w:proofErr w:type="spellEnd"/>
      <w:r w:rsidRPr="00531E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31EAB">
        <w:rPr>
          <w:rFonts w:ascii="Times New Roman" w:hAnsi="Times New Roman" w:cs="Times New Roman"/>
          <w:sz w:val="24"/>
          <w:szCs w:val="24"/>
          <w:u w:val="single"/>
        </w:rPr>
        <w:t>Изпълнителя</w:t>
      </w:r>
      <w:proofErr w:type="spellEnd"/>
      <w:r w:rsidRPr="00531E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298B" w:rsidRDefault="0098298B" w:rsidP="0098298B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1EAB">
        <w:rPr>
          <w:rFonts w:ascii="Times New Roman" w:hAnsi="Times New Roman" w:cs="Times New Roman"/>
          <w:sz w:val="24"/>
          <w:szCs w:val="24"/>
        </w:rPr>
        <w:t>гр.София</w:t>
      </w:r>
      <w:proofErr w:type="spellEnd"/>
      <w:proofErr w:type="gramEnd"/>
      <w:r w:rsidRPr="0053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31EAB">
        <w:rPr>
          <w:rFonts w:ascii="Times New Roman" w:hAnsi="Times New Roman" w:cs="Times New Roman"/>
          <w:sz w:val="24"/>
          <w:szCs w:val="24"/>
        </w:rPr>
        <w:t>.“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Дунав</w:t>
      </w:r>
      <w:proofErr w:type="spellEnd"/>
      <w:proofErr w:type="gramStart"/>
      <w:r w:rsidRPr="00531EAB">
        <w:rPr>
          <w:rFonts w:ascii="Times New Roman" w:hAnsi="Times New Roman" w:cs="Times New Roman"/>
          <w:sz w:val="24"/>
          <w:szCs w:val="24"/>
        </w:rPr>
        <w:t>“  №</w:t>
      </w:r>
      <w:proofErr w:type="gramEnd"/>
      <w:r w:rsidRPr="00531EAB"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вх.А</w:t>
      </w:r>
      <w:proofErr w:type="spellEnd"/>
      <w:r w:rsidRPr="00531EAB">
        <w:rPr>
          <w:rFonts w:ascii="Times New Roman" w:hAnsi="Times New Roman" w:cs="Times New Roman"/>
          <w:sz w:val="24"/>
          <w:szCs w:val="24"/>
        </w:rPr>
        <w:t xml:space="preserve">, ет.1, ап.2, 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531EAB">
        <w:rPr>
          <w:rFonts w:ascii="Times New Roman" w:hAnsi="Times New Roman" w:cs="Times New Roman"/>
          <w:sz w:val="24"/>
          <w:szCs w:val="24"/>
        </w:rPr>
        <w:t xml:space="preserve">. 02 983-96-49, 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531EAB">
        <w:rPr>
          <w:rFonts w:ascii="Times New Roman" w:hAnsi="Times New Roman" w:cs="Times New Roman"/>
          <w:sz w:val="24"/>
          <w:szCs w:val="24"/>
        </w:rPr>
        <w:t xml:space="preserve"> 02 983-22-11, е-mail: office@elta90.eu, 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3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53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Маринела</w:t>
      </w:r>
      <w:proofErr w:type="spellEnd"/>
      <w:r w:rsidRPr="0053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AB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531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3D7" w:rsidRPr="0098298B" w:rsidRDefault="005C4E5C" w:rsidP="0098298B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някоя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уведоми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другата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последната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>отговаря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неполучени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съобщения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призовки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B73D7" w:rsidRDefault="00373A3C" w:rsidP="00D854E9">
      <w:pPr>
        <w:spacing w:after="120" w:line="264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ХV.</w:t>
      </w:r>
      <w:proofErr w:type="gramEnd"/>
      <w:r w:rsidRPr="003B73D7">
        <w:rPr>
          <w:rFonts w:ascii="Times New Roman" w:hAnsi="Times New Roman" w:cs="Times New Roman"/>
          <w:b/>
          <w:sz w:val="24"/>
          <w:szCs w:val="24"/>
        </w:rPr>
        <w:t xml:space="preserve"> ДРУГИ УСЛОВИЯ</w:t>
      </w:r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6E0D1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допълван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изменян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949C4">
        <w:rPr>
          <w:rFonts w:ascii="Times New Roman" w:hAnsi="Times New Roman" w:cs="Times New Roman"/>
          <w:sz w:val="24"/>
          <w:szCs w:val="24"/>
          <w:lang w:val="bg-BG"/>
        </w:rPr>
        <w:t xml:space="preserve">чл.116 </w:t>
      </w:r>
      <w:r w:rsidRPr="00373A3C">
        <w:rPr>
          <w:rFonts w:ascii="Times New Roman" w:hAnsi="Times New Roman" w:cs="Times New Roman"/>
          <w:sz w:val="24"/>
          <w:szCs w:val="24"/>
        </w:rPr>
        <w:t xml:space="preserve">ЗОП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допълнителни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изготвени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подписани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двете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техни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упълномощени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законовите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задължава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разпространява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станала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известна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повод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D854E9">
      <w:pPr>
        <w:spacing w:before="120"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73D7">
        <w:rPr>
          <w:rFonts w:ascii="Times New Roman" w:hAnsi="Times New Roman" w:cs="Times New Roman"/>
          <w:b/>
          <w:sz w:val="24"/>
          <w:szCs w:val="24"/>
        </w:rPr>
        <w:t>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40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съществуването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нарушаване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споровете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разногласията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lastRenderedPageBreak/>
        <w:t>действителността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тълкуването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уреждат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D854E9">
      <w:pPr>
        <w:spacing w:before="120" w:after="120"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73D7">
        <w:rPr>
          <w:rFonts w:ascii="Times New Roman" w:hAnsi="Times New Roman" w:cs="Times New Roman"/>
          <w:b/>
          <w:sz w:val="24"/>
          <w:szCs w:val="24"/>
        </w:rPr>
        <w:t>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41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непостигане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договарят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отнесат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разглеждане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компетентния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D854E9">
      <w:pPr>
        <w:spacing w:after="120"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949C4">
        <w:rPr>
          <w:rFonts w:ascii="Times New Roman" w:hAnsi="Times New Roman" w:cs="Times New Roman"/>
          <w:b/>
          <w:sz w:val="24"/>
          <w:szCs w:val="24"/>
        </w:rPr>
        <w:t>Чл.4</w:t>
      </w:r>
      <w:r w:rsidR="003949C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Нищожността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никоя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клауза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обявена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противречаща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приложимия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направи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невалидна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никоя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клауза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цяло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</w:t>
      </w:r>
    </w:p>
    <w:p w:rsidR="00962066" w:rsidRPr="00615871" w:rsidRDefault="00373A3C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№1: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962066">
        <w:rPr>
          <w:rFonts w:ascii="Times New Roman" w:hAnsi="Times New Roman" w:cs="Times New Roman"/>
          <w:sz w:val="24"/>
          <w:szCs w:val="24"/>
          <w:lang w:val="bg-BG"/>
        </w:rPr>
        <w:t xml:space="preserve">и ценово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;</w:t>
      </w:r>
    </w:p>
    <w:p w:rsidR="00373A3C" w:rsidRPr="00373A3C" w:rsidRDefault="00373A3C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сключването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Валидни свидетелства за съдимост за лицата по чл.40 от ППЗОП – за ООД / ЕООД – едноличен собственик на капитала, мажоритарен собственик на капитала, управител/и; за АД – всички членове на Съвета на директорите, </w:t>
      </w:r>
      <w:proofErr w:type="spellStart"/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прокуристи</w:t>
      </w:r>
      <w:proofErr w:type="spellEnd"/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ако има такива, мажоритарни акционери – ако са известни; както и всички лица извън посочените, попадащи в категорията по чл.40 от ППЗОП;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Удостоверения от общината по седалището на Възложителя и на участника за липса на задължения към общината;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Декларация в свободен текст от представляващия / представляващите дружеството за обстоятелствата по чл.54 ал.1 т. 4 и 5 от ЗОП; 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Декларация в свободен текст от лицата по чл.40 от ППЗОП за липса на конфликт на интереси по чл.54 ал.1 т. 7 от ЗОП; 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 Заверено копие от валиден сертификат за 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внедрена система за управление на качеството от серията ISO 9001:20хх или еквивалентна с обхват, сходен с предмета на поръчката.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6. Заверено копие от разрешение или удостоверение за търговия на едро с медицински изделия или друг документ, удостоверяващ правото им да търгуват с медицински изделия, издаден от компетентен орган на съответната държава или да отговаря на условията на чл.77, ал.2 от ЗМИ.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7. Декларация за съответствие с Директива 98/79/ЕС/ за диагностичните реактиви, представляващи ин витро диагностични медицински изделия по обособени позиции: 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1, 3, 5, 6, 7, 8, 10, 15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5871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Документ за внесена гаранция за изпълнение на договора в размер на 3 % от договорната стойност без ДДС, а именно: 2888</w:t>
      </w:r>
      <w:proofErr w:type="gramStart"/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,21</w:t>
      </w:r>
      <w:proofErr w:type="gramEnd"/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Гаранцията може да се внесе като парична сума, да се учреди банкова гаранция или да се сключи застраховка.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9. 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Удостоверение от ИАЛ или декларация от представляващия / представляващите дружеството,</w:t>
      </w:r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която да е видно</w:t>
      </w:r>
      <w:r w:rsidRPr="0061587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че о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ферирани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те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proofErr w:type="gram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продукт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и 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по</w:t>
      </w:r>
      <w:proofErr w:type="gram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обособени позиции: </w:t>
      </w:r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1, 3, 5, 6, 7, 8, 10, 15 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нямат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регистрирани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данни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 ИАЛ и/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или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EUDAMED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инциденти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през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последните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две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години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както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блокирани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или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изтеглени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партиди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през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последните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две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години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.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10.</w:t>
      </w:r>
      <w:r w:rsidRPr="00615871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окумент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ИА ГИТ-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удостоверение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липса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нарушения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КТ (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чл.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118, 128, 245, 301 - 305)</w:t>
      </w:r>
      <w:r w:rsidRPr="00615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p w:rsidR="00615871" w:rsidRPr="00615871" w:rsidRDefault="00615871" w:rsidP="0061587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1587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11. Извлечение от Търговския регистър, от което да е видно: актуално състояние, ликвидация, несъстоятелност</w:t>
      </w:r>
    </w:p>
    <w:p w:rsidR="00615871" w:rsidRPr="00615871" w:rsidRDefault="00615871" w:rsidP="00615871">
      <w:pPr>
        <w:spacing w:line="240" w:lineRule="auto"/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373A3C" w:rsidRDefault="00373A3C" w:rsidP="00D854E9">
      <w:pPr>
        <w:spacing w:after="240" w:line="264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съставен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подписан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еднообразни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екземпляра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49C4" w:rsidRDefault="00373A3C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proofErr w:type="gramStart"/>
      <w:r w:rsidRPr="00373A3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__________________      </w:t>
      </w:r>
      <w:r w:rsidRPr="00373A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:______________________</w:t>
      </w:r>
    </w:p>
    <w:p w:rsidR="00BE48E4" w:rsidRPr="00BE48E4" w:rsidRDefault="00BE48E4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373A3C" w:rsidRPr="00373A3C" w:rsidRDefault="00373A3C" w:rsidP="00D854E9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проф.д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Тодор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Кантарджиев</w:t>
      </w:r>
      <w:proofErr w:type="spellEnd"/>
      <w:r w:rsidR="003949C4">
        <w:rPr>
          <w:rFonts w:ascii="Times New Roman" w:hAnsi="Times New Roman" w:cs="Times New Roman"/>
          <w:sz w:val="24"/>
          <w:szCs w:val="24"/>
          <w:lang w:val="bg-BG"/>
        </w:rPr>
        <w:t xml:space="preserve"> дмн, мзм</w:t>
      </w:r>
    </w:p>
    <w:p w:rsidR="00335555" w:rsidRPr="00373A3C" w:rsidRDefault="00373A3C" w:rsidP="00D854E9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/                      </w:t>
      </w:r>
      <w:r w:rsidRPr="00373A3C">
        <w:rPr>
          <w:rFonts w:ascii="Times New Roman" w:hAnsi="Times New Roman" w:cs="Times New Roman"/>
          <w:sz w:val="24"/>
          <w:szCs w:val="24"/>
        </w:rPr>
        <w:tab/>
      </w:r>
      <w:r w:rsidRPr="00373A3C">
        <w:rPr>
          <w:rFonts w:ascii="Times New Roman" w:hAnsi="Times New Roman" w:cs="Times New Roman"/>
          <w:sz w:val="24"/>
          <w:szCs w:val="24"/>
        </w:rPr>
        <w:tab/>
        <w:t xml:space="preserve">                             /…………………………/</w:t>
      </w:r>
    </w:p>
    <w:sectPr w:rsidR="00335555" w:rsidRPr="00373A3C" w:rsidSect="00265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83" w:rsidRDefault="003D2983" w:rsidP="000202CF">
      <w:pPr>
        <w:spacing w:line="240" w:lineRule="auto"/>
      </w:pPr>
      <w:r>
        <w:separator/>
      </w:r>
    </w:p>
  </w:endnote>
  <w:endnote w:type="continuationSeparator" w:id="0">
    <w:p w:rsidR="003D2983" w:rsidRDefault="003D2983" w:rsidP="00020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CF" w:rsidRDefault="00020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20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2CF" w:rsidRDefault="000202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C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202CF" w:rsidRDefault="000202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CF" w:rsidRDefault="00020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83" w:rsidRDefault="003D2983" w:rsidP="000202CF">
      <w:pPr>
        <w:spacing w:line="240" w:lineRule="auto"/>
      </w:pPr>
      <w:r>
        <w:separator/>
      </w:r>
    </w:p>
  </w:footnote>
  <w:footnote w:type="continuationSeparator" w:id="0">
    <w:p w:rsidR="003D2983" w:rsidRDefault="003D2983" w:rsidP="00020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CF" w:rsidRDefault="00020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CF" w:rsidRDefault="000202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CF" w:rsidRDefault="0002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572"/>
    <w:multiLevelType w:val="multilevel"/>
    <w:tmpl w:val="15CA5E6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6C8F6996"/>
    <w:multiLevelType w:val="singleLevel"/>
    <w:tmpl w:val="FF3AF076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44D78BB"/>
    <w:multiLevelType w:val="hybridMultilevel"/>
    <w:tmpl w:val="E0CC9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3"/>
    <w:rsid w:val="000202CF"/>
    <w:rsid w:val="00024E9F"/>
    <w:rsid w:val="00091E2E"/>
    <w:rsid w:val="000A08A5"/>
    <w:rsid w:val="0015156B"/>
    <w:rsid w:val="00155FC1"/>
    <w:rsid w:val="001D12AE"/>
    <w:rsid w:val="00265A13"/>
    <w:rsid w:val="00274B07"/>
    <w:rsid w:val="00335555"/>
    <w:rsid w:val="00372C65"/>
    <w:rsid w:val="00373A3C"/>
    <w:rsid w:val="00387712"/>
    <w:rsid w:val="003949C4"/>
    <w:rsid w:val="003B4350"/>
    <w:rsid w:val="003B4716"/>
    <w:rsid w:val="003B73D7"/>
    <w:rsid w:val="003D2983"/>
    <w:rsid w:val="003F67ED"/>
    <w:rsid w:val="003F7F83"/>
    <w:rsid w:val="004126AC"/>
    <w:rsid w:val="004209B2"/>
    <w:rsid w:val="005C4E5C"/>
    <w:rsid w:val="00611D56"/>
    <w:rsid w:val="00615871"/>
    <w:rsid w:val="00645BC6"/>
    <w:rsid w:val="006B6F27"/>
    <w:rsid w:val="006C1423"/>
    <w:rsid w:val="006E0D1E"/>
    <w:rsid w:val="00705C83"/>
    <w:rsid w:val="00734C31"/>
    <w:rsid w:val="00763FB7"/>
    <w:rsid w:val="007D7E9D"/>
    <w:rsid w:val="008B390D"/>
    <w:rsid w:val="008D6166"/>
    <w:rsid w:val="009116B5"/>
    <w:rsid w:val="00962066"/>
    <w:rsid w:val="00972412"/>
    <w:rsid w:val="0098298B"/>
    <w:rsid w:val="00A01D46"/>
    <w:rsid w:val="00A6680B"/>
    <w:rsid w:val="00A86F16"/>
    <w:rsid w:val="00BC0346"/>
    <w:rsid w:val="00BE48E4"/>
    <w:rsid w:val="00BF3FC1"/>
    <w:rsid w:val="00BF4088"/>
    <w:rsid w:val="00C1122F"/>
    <w:rsid w:val="00C37E63"/>
    <w:rsid w:val="00C85E63"/>
    <w:rsid w:val="00D10890"/>
    <w:rsid w:val="00D11D50"/>
    <w:rsid w:val="00D168C1"/>
    <w:rsid w:val="00D236E8"/>
    <w:rsid w:val="00D3506D"/>
    <w:rsid w:val="00D854E9"/>
    <w:rsid w:val="00D92B22"/>
    <w:rsid w:val="00DE5CB4"/>
    <w:rsid w:val="00E000E4"/>
    <w:rsid w:val="00E00770"/>
    <w:rsid w:val="00E13FDD"/>
    <w:rsid w:val="00E26A70"/>
    <w:rsid w:val="00F7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  <w:style w:type="paragraph" w:styleId="ListParagraph">
    <w:name w:val="List Paragraph"/>
    <w:basedOn w:val="Normal"/>
    <w:uiPriority w:val="34"/>
    <w:qFormat/>
    <w:rsid w:val="00265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B3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90D"/>
  </w:style>
  <w:style w:type="paragraph" w:styleId="Header">
    <w:name w:val="header"/>
    <w:basedOn w:val="Normal"/>
    <w:link w:val="HeaderChar"/>
    <w:uiPriority w:val="99"/>
    <w:unhideWhenUsed/>
    <w:rsid w:val="000202CF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CF"/>
  </w:style>
  <w:style w:type="paragraph" w:styleId="Footer">
    <w:name w:val="footer"/>
    <w:basedOn w:val="Normal"/>
    <w:link w:val="FooterChar"/>
    <w:uiPriority w:val="99"/>
    <w:unhideWhenUsed/>
    <w:rsid w:val="000202C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  <w:style w:type="paragraph" w:styleId="ListParagraph">
    <w:name w:val="List Paragraph"/>
    <w:basedOn w:val="Normal"/>
    <w:uiPriority w:val="34"/>
    <w:qFormat/>
    <w:rsid w:val="00265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B3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90D"/>
  </w:style>
  <w:style w:type="paragraph" w:styleId="Header">
    <w:name w:val="header"/>
    <w:basedOn w:val="Normal"/>
    <w:link w:val="HeaderChar"/>
    <w:uiPriority w:val="99"/>
    <w:unhideWhenUsed/>
    <w:rsid w:val="000202CF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CF"/>
  </w:style>
  <w:style w:type="paragraph" w:styleId="Footer">
    <w:name w:val="footer"/>
    <w:basedOn w:val="Normal"/>
    <w:link w:val="FooterChar"/>
    <w:uiPriority w:val="99"/>
    <w:unhideWhenUsed/>
    <w:rsid w:val="000202C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40</cp:revision>
  <dcterms:created xsi:type="dcterms:W3CDTF">2017-04-07T05:48:00Z</dcterms:created>
  <dcterms:modified xsi:type="dcterms:W3CDTF">2018-08-29T09:06:00Z</dcterms:modified>
</cp:coreProperties>
</file>