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463A80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373A3C" w:rsidRPr="002D1D15" w:rsidRDefault="00373A3C" w:rsidP="002D1D15">
      <w:pPr>
        <w:spacing w:line="264" w:lineRule="auto"/>
        <w:rPr>
          <w:rFonts w:ascii="Times New Roman" w:eastAsia="Calibri" w:hAnsi="Times New Roman" w:cs="Times New Roman"/>
          <w:b/>
          <w:sz w:val="28"/>
          <w:szCs w:val="24"/>
          <w:lang w:val="bg-BG"/>
        </w:rPr>
      </w:pPr>
      <w:r w:rsidRPr="00463A8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463A8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463A8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463A80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>„Доставка на апарат и диагностични, лабораторни и медицински консумативи за микробиологична, вирусологична, паразитологична и имунологична диагностика през 2018 г. – 2019 г., по 201 обособени позиции“</w:t>
      </w:r>
    </w:p>
    <w:p w:rsidR="00373A3C" w:rsidRPr="00463A80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D472D0">
        <w:rPr>
          <w:rFonts w:ascii="Times New Roman" w:eastAsia="Calibri" w:hAnsi="Times New Roman" w:cs="Times New Roman"/>
          <w:sz w:val="24"/>
          <w:szCs w:val="24"/>
          <w:lang w:val="bg-BG"/>
        </w:rPr>
        <w:t>210</w:t>
      </w: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 w:rsidR="00D472D0">
        <w:rPr>
          <w:rFonts w:ascii="Times New Roman" w:eastAsia="Calibri" w:hAnsi="Times New Roman" w:cs="Times New Roman"/>
          <w:sz w:val="24"/>
          <w:szCs w:val="24"/>
          <w:lang w:val="bg-BG"/>
        </w:rPr>
        <w:t>02.10.</w:t>
      </w: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>201</w:t>
      </w:r>
      <w:r w:rsidR="00387712" w:rsidRPr="00463A80">
        <w:rPr>
          <w:rFonts w:ascii="Times New Roman" w:eastAsia="Calibri" w:hAnsi="Times New Roman" w:cs="Times New Roman"/>
          <w:sz w:val="24"/>
          <w:szCs w:val="24"/>
        </w:rPr>
        <w:t>8</w:t>
      </w: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63A80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="00D472D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472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02.10.</w:t>
      </w:r>
      <w:r w:rsidR="00D472D0" w:rsidRPr="00463A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463A80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387712" w:rsidRPr="00463A80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463A8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>на основание чл.</w:t>
      </w:r>
      <w:proofErr w:type="gramEnd"/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 xml:space="preserve"> 112</w:t>
      </w:r>
      <w:r w:rsidR="004209B2" w:rsidRPr="00463A80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2C61E1" w:rsidRPr="002C61E1">
        <w:rPr>
          <w:rFonts w:ascii="Times New Roman" w:hAnsi="Times New Roman" w:cs="Times New Roman"/>
          <w:sz w:val="24"/>
          <w:szCs w:val="24"/>
          <w:lang w:val="ru-RU"/>
        </w:rPr>
        <w:t>№ 6/03.07.2018 г.</w:t>
      </w:r>
      <w:r w:rsidR="002C6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>на Директора на НЦЗПБ се сключи настоящият договор за следното:</w:t>
      </w:r>
    </w:p>
    <w:p w:rsidR="00373A3C" w:rsidRPr="00463A80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</w:t>
      </w:r>
      <w:proofErr w:type="gramStart"/>
      <w:r w:rsidRPr="00463A80">
        <w:rPr>
          <w:rFonts w:ascii="Times New Roman" w:eastAsia="Times New Roman" w:hAnsi="Times New Roman" w:cs="Times New Roman"/>
          <w:sz w:val="24"/>
          <w:szCs w:val="24"/>
        </w:rPr>
        <w:t>Район  Оборище</w:t>
      </w:r>
      <w:proofErr w:type="gramEnd"/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proofErr w:type="gramStart"/>
      <w:r w:rsidRPr="00463A80">
        <w:rPr>
          <w:rFonts w:ascii="Times New Roman" w:eastAsia="Times New Roman" w:hAnsi="Times New Roman" w:cs="Times New Roman"/>
          <w:sz w:val="24"/>
          <w:szCs w:val="24"/>
        </w:rPr>
        <w:t>"  №</w:t>
      </w:r>
      <w:proofErr w:type="gramEnd"/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463A80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3A8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A3C" w:rsidRPr="00463A80" w:rsidRDefault="0065520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5520C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“Химтекс”ООД   </w:t>
      </w:r>
      <w:r w:rsidRPr="0065520C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със седалище и адрес на управление гр.Димитровград, ул. „Бузлуджа“ №33,  БУЛСТАТ/ЕИК 836149057, представлявано от Даниела Велинова, наричано по-долу за краткост </w:t>
      </w:r>
      <w:r w:rsidRPr="0065520C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„ИЗПЪЛНИТЕЛ”, </w:t>
      </w:r>
      <w:r w:rsidR="00373A3C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463A80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ЦЕНА 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962066" w:rsidRDefault="00373A3C" w:rsidP="00265A13">
      <w:pPr>
        <w:shd w:val="clear" w:color="auto" w:fill="FFFFFF"/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Изпълнителят се задължава да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жителя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заявка </w:t>
      </w:r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диагностични, лабораторни и медицински консумативи за микробиологична, вирусологична, паразитологична и имунологична диагностика</w:t>
      </w:r>
      <w:r w:rsidR="00265A13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по Обособени позиции, 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 предложение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– Приложение № 1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което е неразделна част от този договор,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2D1D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552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3347,65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лева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Приложение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763FB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настоящия договор и да предостави оригинален екземпляр на ВЪЗЛОЖИТЕЛЯ в 3-дневен срок.</w:t>
      </w:r>
    </w:p>
    <w:p w:rsidR="008B390D" w:rsidRPr="008B390D" w:rsidRDefault="008B390D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E000E4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373A3C" w:rsidRPr="00463A80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lastRenderedPageBreak/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091E2E" w:rsidRPr="00091E2E" w:rsidRDefault="00091E2E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Изпълнителят гарантира изпълнението на произтичащите от настоящия договор свои задължения с гаранция за изпълнение в размер 3% от стойността на договора без ДДС.Гаранцията се внася по банкова сметка на Възложителя или се учредява като безусловна и неотменима банкова гаранция в полза на Възложителя със срок на валидност не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по-малко от 30 календарни дни след изтичане срока на договора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Банковата сметка за внасяне на гаранция за изпълнение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Възложителят има право да удържи от гаранцията всички дължими от Изпълнителя неустойки, както и всички суми, които Изпълнителят дължи при отстраняване на дефекти за сметка на последния. </w:t>
      </w:r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 има право да получи всички дължими неустойки и компенсации в пълен размер, включително в случаите, в които надвишават размера на гаранцията по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(3) При липса на възражения по изпълнението на договора Възложителят освобождава гаранцията по ал.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срок до 30 (тридесет) календарни дни след изтичането на срока на договора, без да дължи лихви за периода, през който средствата законно са престояли при него.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</w:t>
      </w:r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 решаване на спора в полза на Възложителя той може да пристъпи към усвояване на гаранцията за изпълнение.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>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Рекламациите за явни недостатъци могат да бъдат предявявани в 14-дневен срок от доставянето и приемането с приемо-предавателен протокол.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  <w:proofErr w:type="gramEnd"/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  <w:proofErr w:type="gramEnd"/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случай на рекламация за скрити недостатъци Изпълнителят е длъжен в 14-дневен срок от получаването на рекламацията, за своя сметка и на свой риск, да замени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консумативи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които са без необходимото качество, или да върне на Възложителя съответната част от заплатената цена, заедно с лихвите от деня на плащането.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gramStart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</w:t>
      </w:r>
      <w:proofErr w:type="gramEnd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>по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lastRenderedPageBreak/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2D1D15" w:rsidRDefault="00373A3C" w:rsidP="002D1D1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65520C" w:rsidRDefault="0065520C" w:rsidP="002D1D1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6552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Pr="00373A3C" w:rsidRDefault="00373A3C" w:rsidP="002D1D1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заплаща цената на 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 и доставени консумативи</w:t>
      </w:r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до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>0 дни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, след доставка</w:t>
      </w:r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след като Изпълнителят му представи следните документи: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от Възложителя</w:t>
      </w:r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 за качество от 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 за всяка доставена партида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за употреба на доставения продукт с превод на български език.</w:t>
      </w:r>
    </w:p>
    <w:p w:rsidR="003B4350" w:rsidRPr="003B4350" w:rsidRDefault="00373A3C" w:rsidP="003B435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 във връзка с изпълнението на този договор спорове между страните ще бъдат решавани чрез преговори между тях.</w:t>
      </w:r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В случай, че по конкретен спор не бъде постигнато споразумение между страните, то същият ще бъде разрешен съгласно действащото в Република България законодателство.</w:t>
      </w:r>
      <w:proofErr w:type="gramEnd"/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Този договор влиза в сила от датата на неговото подписване и поражда действие в продължение на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>) месеца.</w:t>
      </w:r>
      <w:proofErr w:type="gramEnd"/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 на този договор се прекратява с изтичането на неговия срок или с изчерпване на количествата.</w:t>
      </w:r>
      <w:proofErr w:type="gramEnd"/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Договорът може да бъде прекратен от Възложителя едностранно и без предизвестие в случай на забава от страна на Изпълнителя на която и да е доставка по този договор, продължила повече от 14 (четиринадесет) дни.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(2) Договорът може да бъде прекратен по взаимно съгласие на страните, изразено в писмена форма.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предизвестие, отправено до Изпълнителя, в случай че намери това за целесъобразно или са налице трудности при осигуряване на финансиране.В този случай на прекратяване на договора Възложителят не дължи на Изпълнителя обезщетение и/или неустойка за неизпълнените доставки и работа до пълната стойност на договора.</w:t>
      </w:r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 xml:space="preserve">отправено до Изпълнителя, в случай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>В този случай на прекратяване на договора Възложителят не дължи на Изпълнителя обезщетение и/или неустойка за неизпълнените доставки</w:t>
      </w:r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2D1D15" w:rsidRPr="00373A3C" w:rsidRDefault="002D1D15" w:rsidP="002D1D15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Страните определят следните адреси и лица за контакти:</w:t>
      </w:r>
    </w:p>
    <w:p w:rsidR="002D1D15" w:rsidRPr="00373A3C" w:rsidRDefault="002D1D15" w:rsidP="002D1D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Зa Възложителя  </w:t>
      </w:r>
    </w:p>
    <w:p w:rsidR="002D1D15" w:rsidRDefault="002D1D15" w:rsidP="002D1D15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67FC2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7FC2">
        <w:rPr>
          <w:rFonts w:ascii="Times New Roman" w:hAnsi="Times New Roman" w:cs="Times New Roman"/>
          <w:sz w:val="24"/>
          <w:szCs w:val="24"/>
        </w:rPr>
        <w:t>София, бул.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„Янко Сакъзов“№26, тел.02 843 21 75, факс 02 943-30-75, е-mail: lachodimitrov@ncipd.org, </w:t>
      </w:r>
      <w:proofErr w:type="gramStart"/>
      <w:r w:rsidRPr="00D67FC2">
        <w:rPr>
          <w:rFonts w:ascii="Times New Roman" w:hAnsi="Times New Roman" w:cs="Times New Roman"/>
          <w:sz w:val="24"/>
          <w:szCs w:val="24"/>
        </w:rPr>
        <w:t>adriana.velichkova@abv.b ,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лица за контакти : Лъчезар Димитров и Адрияна Величкова</w:t>
      </w:r>
    </w:p>
    <w:p w:rsidR="002E7A22" w:rsidRPr="00373A3C" w:rsidRDefault="002E7A22" w:rsidP="002E7A2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Зa Изпълнителя </w:t>
      </w:r>
    </w:p>
    <w:p w:rsidR="002E7A22" w:rsidRPr="00373A3C" w:rsidRDefault="0065520C" w:rsidP="002E7A22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5520C">
        <w:rPr>
          <w:rFonts w:ascii="Times New Roman" w:hAnsi="Times New Roman" w:cs="Times New Roman"/>
          <w:sz w:val="24"/>
          <w:szCs w:val="24"/>
        </w:rPr>
        <w:t>гр.Дим</w:t>
      </w:r>
      <w:r>
        <w:rPr>
          <w:rFonts w:ascii="Times New Roman" w:hAnsi="Times New Roman" w:cs="Times New Roman"/>
          <w:sz w:val="24"/>
          <w:szCs w:val="24"/>
        </w:rPr>
        <w:t>итровград, 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„Бузлуджа</w:t>
      </w:r>
      <w:proofErr w:type="gramStart"/>
      <w:r>
        <w:rPr>
          <w:rFonts w:ascii="Times New Roman" w:hAnsi="Times New Roman" w:cs="Times New Roman"/>
          <w:sz w:val="24"/>
          <w:szCs w:val="24"/>
        </w:rPr>
        <w:t>“ №</w:t>
      </w:r>
      <w:proofErr w:type="gramEnd"/>
      <w:r>
        <w:rPr>
          <w:rFonts w:ascii="Times New Roman" w:hAnsi="Times New Roman" w:cs="Times New Roman"/>
          <w:sz w:val="24"/>
          <w:szCs w:val="24"/>
        </w:rPr>
        <w:t>33,</w:t>
      </w:r>
      <w:r w:rsidR="002E7A22" w:rsidRPr="0036671C">
        <w:rPr>
          <w:rFonts w:ascii="Times New Roman" w:hAnsi="Times New Roman" w:cs="Times New Roman"/>
          <w:sz w:val="24"/>
          <w:szCs w:val="24"/>
        </w:rPr>
        <w:t xml:space="preserve"> тел. </w:t>
      </w:r>
      <w:r w:rsidRPr="0065520C">
        <w:rPr>
          <w:rFonts w:ascii="Times New Roman" w:hAnsi="Times New Roman" w:cs="Times New Roman"/>
          <w:sz w:val="24"/>
          <w:szCs w:val="24"/>
          <w:lang w:val="bg-BG"/>
        </w:rPr>
        <w:t>0391 60355</w:t>
      </w:r>
      <w:r w:rsidR="002E7A22" w:rsidRPr="0036671C">
        <w:rPr>
          <w:rFonts w:ascii="Times New Roman" w:hAnsi="Times New Roman" w:cs="Times New Roman"/>
          <w:sz w:val="24"/>
          <w:szCs w:val="24"/>
        </w:rPr>
        <w:t xml:space="preserve">, факс </w:t>
      </w:r>
      <w:r w:rsidRPr="0065520C">
        <w:rPr>
          <w:rFonts w:ascii="Times New Roman" w:hAnsi="Times New Roman" w:cs="Times New Roman"/>
          <w:sz w:val="24"/>
          <w:szCs w:val="24"/>
          <w:lang w:val="bg-BG"/>
        </w:rPr>
        <w:t>0391 60351</w:t>
      </w:r>
      <w:r w:rsidR="002E7A22" w:rsidRPr="0036671C">
        <w:rPr>
          <w:rFonts w:ascii="Times New Roman" w:hAnsi="Times New Roman" w:cs="Times New Roman"/>
          <w:sz w:val="24"/>
          <w:szCs w:val="24"/>
        </w:rPr>
        <w:t xml:space="preserve">, е-mail: </w:t>
      </w:r>
      <w:r>
        <w:rPr>
          <w:rFonts w:ascii="Times New Roman" w:hAnsi="Times New Roman" w:cs="Times New Roman"/>
          <w:sz w:val="24"/>
          <w:szCs w:val="24"/>
        </w:rPr>
        <w:t>info@</w:t>
      </w:r>
      <w:r w:rsidRPr="0065520C">
        <w:rPr>
          <w:rFonts w:ascii="Times New Roman" w:hAnsi="Times New Roman" w:cs="Times New Roman"/>
          <w:sz w:val="24"/>
          <w:szCs w:val="24"/>
        </w:rPr>
        <w:t>chimtex.com</w:t>
      </w:r>
      <w:r w:rsidR="002E7A22" w:rsidRPr="0036671C">
        <w:rPr>
          <w:rFonts w:ascii="Times New Roman" w:hAnsi="Times New Roman" w:cs="Times New Roman"/>
          <w:sz w:val="24"/>
          <w:szCs w:val="24"/>
        </w:rPr>
        <w:t xml:space="preserve">, лице за контакти </w:t>
      </w:r>
      <w:r w:rsidRPr="0065520C">
        <w:rPr>
          <w:rFonts w:ascii="Times New Roman" w:hAnsi="Times New Roman" w:cs="Times New Roman"/>
          <w:sz w:val="24"/>
          <w:szCs w:val="24"/>
        </w:rPr>
        <w:t>Даниела Велинова</w:t>
      </w:r>
      <w:r w:rsidR="002E7A22">
        <w:rPr>
          <w:rFonts w:ascii="Times New Roman" w:hAnsi="Times New Roman" w:cs="Times New Roman"/>
          <w:sz w:val="24"/>
          <w:szCs w:val="24"/>
        </w:rPr>
        <w:t>.</w:t>
      </w:r>
    </w:p>
    <w:p w:rsidR="003B73D7" w:rsidRDefault="002D1D15" w:rsidP="002D1D15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(2) Ако някоя от страните промени посочените по-горе адреси и координати, без да уведоми другата страна, последната не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отговаря  за</w:t>
      </w:r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неполучени съобщения, призовки или други такива.</w:t>
      </w:r>
    </w:p>
    <w:p w:rsidR="00373A3C" w:rsidRPr="003B73D7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Настоящият договор може да бъде допълван и/или изменян по изключение при спазване изискванията на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>ЗОП само с допълнителни споразумения, изготвени в писмена форма и подписани от двете страни или техни упълномощени представители, при спазване на законовите норми.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Всяка от страните по този договор се задължава да не разпространява информация за другата страна станала й известна при или по повод изпълнението на договора.</w:t>
      </w:r>
      <w:proofErr w:type="gramEnd"/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Всеки спор относно съществуването и действието на настоящия договор или във връзка с него или с неговото нарушаване, включително споровете и разногласията относно действителността, тълкуването, изпълнението или неизпълнението или прекратяването му, ще се уреждат от страните по споразумение.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lastRenderedPageBreak/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При непостигане на споразумение страните се договарят да отнесат спора за разглеждане и решаване от компетентния съд.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Нищожността на никоя клауза от настоящия договор, която бъде обявена за противречаща на приложимия закон, няма да направи невалидна никоя друга негова клауза или договора като цяло.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Приложения: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Приложение №1: Техническо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r w:rsidRPr="00373A3C">
        <w:rPr>
          <w:rFonts w:ascii="Times New Roman" w:hAnsi="Times New Roman" w:cs="Times New Roman"/>
          <w:sz w:val="24"/>
          <w:szCs w:val="24"/>
        </w:rPr>
        <w:t>предложение;</w:t>
      </w:r>
    </w:p>
    <w:p w:rsidR="00962066" w:rsidRDefault="00962066" w:rsidP="006E0D1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A3F77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A3F77">
        <w:rPr>
          <w:rFonts w:ascii="Times New Roman" w:hAnsi="Times New Roman" w:cs="Times New Roman"/>
          <w:sz w:val="24"/>
          <w:szCs w:val="24"/>
        </w:rPr>
        <w:t>При сключването на този договор Изпълнителят представи следните документи:</w:t>
      </w:r>
    </w:p>
    <w:p w:rsidR="003A3F77" w:rsidRPr="003A3F77" w:rsidRDefault="003A3F77" w:rsidP="003A3F7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3F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Валидни свидетелства за съдимост за лицата по чл.40 от ППЗОП – за ООД / ЕООД – едноличен собственик на капитала, мажоритарен собственик на капитала, управител/и; за АД – всички членове на Съвета на директорите, прокуристи – ако има такива, мажоритарни акционери – ако са известни; както и всички лица извън посочените, попадащи в категорията по чл.40 от ППЗОП;</w:t>
      </w:r>
    </w:p>
    <w:p w:rsidR="003A3F77" w:rsidRPr="003A3F77" w:rsidRDefault="003A3F77" w:rsidP="003A3F7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3F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Удостоверения от общината по седалището на Възложителя и на участника за липса на задължения към общината;</w:t>
      </w:r>
    </w:p>
    <w:p w:rsidR="003A3F77" w:rsidRPr="003A3F77" w:rsidRDefault="003A3F77" w:rsidP="003A3F7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3F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3A3F77" w:rsidRPr="003A3F77" w:rsidRDefault="003A3F77" w:rsidP="003A3F7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3F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Декларация в свободен текст от лицата по чл.40 от ППЗОП за липса на конфликт на интереси по чл.54 ал.1 т. 7 от ЗОП; </w:t>
      </w:r>
    </w:p>
    <w:p w:rsidR="003A3F77" w:rsidRPr="003A3F77" w:rsidRDefault="003A3F77" w:rsidP="003A3F7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3A3F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Заверено копие от валиден сертификат за </w:t>
      </w:r>
      <w:r w:rsidRPr="003A3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3A3F77" w:rsidRPr="003A3F77" w:rsidRDefault="003A3F77" w:rsidP="003A3F7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F77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3A3F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Документ за внесена гаранция за изпълнение на договора в размер на 3 % от договорната стойност без ДДС, а именно: 100</w:t>
      </w:r>
      <w:proofErr w:type="gramStart"/>
      <w:r w:rsidRPr="003A3F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,43</w:t>
      </w:r>
      <w:proofErr w:type="gramEnd"/>
      <w:r w:rsidRPr="003A3F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лв. Гаранцията може да се внесе като парична сума, да се учреди банкова гаранция или да се сключи застраховка.</w:t>
      </w:r>
    </w:p>
    <w:p w:rsidR="003A3F77" w:rsidRPr="003A3F77" w:rsidRDefault="003A3F77" w:rsidP="003A3F7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A3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7.</w:t>
      </w:r>
      <w:r w:rsidRPr="003A3F77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3A3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</w:t>
      </w:r>
      <w:r w:rsidRPr="003A3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окумент от ИА ГИТ- удостоверение за липса на нарушения по КТ (</w:t>
      </w:r>
      <w:r w:rsidRPr="003A3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чл.</w:t>
      </w:r>
      <w:r w:rsidRPr="003A3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118, 128, 245, 301 - 305)</w:t>
      </w:r>
      <w:r w:rsidRPr="003A3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p w:rsidR="003A3F77" w:rsidRPr="003A3F77" w:rsidRDefault="003A3F77" w:rsidP="003A3F7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3F77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A3F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Извлечение от Търговския регистър, от което да е видно: актуално състояние, ликвидация, несъстоятелност</w:t>
      </w:r>
    </w:p>
    <w:p w:rsidR="003A3F77" w:rsidRPr="003A3F77" w:rsidRDefault="003A3F77" w:rsidP="003A3F77">
      <w:pPr>
        <w:autoSpaceDN w:val="0"/>
        <w:spacing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 е съставен и подписан в два еднообразни екземпляра – по един за всяка от страните.</w:t>
      </w:r>
      <w:proofErr w:type="gramEnd"/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>За Възложителя</w:t>
      </w:r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  <w:t>За Изпълнителя:______________________</w:t>
      </w:r>
    </w:p>
    <w:p w:rsidR="00BE48E4" w:rsidRPr="00BE48E4" w:rsidRDefault="00BE48E4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/проф.д-р Тодор Кантарджиев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373A3C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Директор/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AA" w:rsidRDefault="00E779AA" w:rsidP="00C87261">
      <w:pPr>
        <w:spacing w:line="240" w:lineRule="auto"/>
      </w:pPr>
      <w:r>
        <w:separator/>
      </w:r>
    </w:p>
  </w:endnote>
  <w:endnote w:type="continuationSeparator" w:id="0">
    <w:p w:rsidR="00E779AA" w:rsidRDefault="00E779AA" w:rsidP="00C87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61" w:rsidRDefault="00C87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056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7261" w:rsidRDefault="00C872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B5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7261" w:rsidRDefault="00C872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61" w:rsidRDefault="00C87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AA" w:rsidRDefault="00E779AA" w:rsidP="00C87261">
      <w:pPr>
        <w:spacing w:line="240" w:lineRule="auto"/>
      </w:pPr>
      <w:r>
        <w:separator/>
      </w:r>
    </w:p>
  </w:footnote>
  <w:footnote w:type="continuationSeparator" w:id="0">
    <w:p w:rsidR="00E779AA" w:rsidRDefault="00E779AA" w:rsidP="00C872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61" w:rsidRDefault="00C872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61" w:rsidRDefault="00C872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61" w:rsidRDefault="00C872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91E2E"/>
    <w:rsid w:val="000A08A5"/>
    <w:rsid w:val="0015156B"/>
    <w:rsid w:val="00155FC1"/>
    <w:rsid w:val="001D12AE"/>
    <w:rsid w:val="00261691"/>
    <w:rsid w:val="00265A13"/>
    <w:rsid w:val="00274B07"/>
    <w:rsid w:val="002C61E1"/>
    <w:rsid w:val="002D1D15"/>
    <w:rsid w:val="002E7A22"/>
    <w:rsid w:val="00335555"/>
    <w:rsid w:val="00372C65"/>
    <w:rsid w:val="00373A3C"/>
    <w:rsid w:val="00387712"/>
    <w:rsid w:val="003949C4"/>
    <w:rsid w:val="003A3F77"/>
    <w:rsid w:val="003B4350"/>
    <w:rsid w:val="003B4716"/>
    <w:rsid w:val="003B73D7"/>
    <w:rsid w:val="003F67ED"/>
    <w:rsid w:val="003F7F83"/>
    <w:rsid w:val="004126AC"/>
    <w:rsid w:val="004209B2"/>
    <w:rsid w:val="00463A80"/>
    <w:rsid w:val="00611D56"/>
    <w:rsid w:val="0065520C"/>
    <w:rsid w:val="006B6F27"/>
    <w:rsid w:val="006E0D1E"/>
    <w:rsid w:val="006E6AC2"/>
    <w:rsid w:val="00705C83"/>
    <w:rsid w:val="00763FB7"/>
    <w:rsid w:val="007D7E9D"/>
    <w:rsid w:val="008B390D"/>
    <w:rsid w:val="008D6166"/>
    <w:rsid w:val="009116B5"/>
    <w:rsid w:val="00962066"/>
    <w:rsid w:val="00972412"/>
    <w:rsid w:val="00A3193A"/>
    <w:rsid w:val="00A6680B"/>
    <w:rsid w:val="00A86F16"/>
    <w:rsid w:val="00AA34CC"/>
    <w:rsid w:val="00BC0346"/>
    <w:rsid w:val="00BE48E4"/>
    <w:rsid w:val="00BF3FC1"/>
    <w:rsid w:val="00C37E63"/>
    <w:rsid w:val="00C85E63"/>
    <w:rsid w:val="00C87261"/>
    <w:rsid w:val="00C87506"/>
    <w:rsid w:val="00CE6B5D"/>
    <w:rsid w:val="00D10890"/>
    <w:rsid w:val="00D11D50"/>
    <w:rsid w:val="00D168C1"/>
    <w:rsid w:val="00D236E8"/>
    <w:rsid w:val="00D3506D"/>
    <w:rsid w:val="00D472D0"/>
    <w:rsid w:val="00DE5CB4"/>
    <w:rsid w:val="00E000E4"/>
    <w:rsid w:val="00E13FDD"/>
    <w:rsid w:val="00E26A70"/>
    <w:rsid w:val="00E779AA"/>
    <w:rsid w:val="00E94CE5"/>
    <w:rsid w:val="00F74171"/>
    <w:rsid w:val="00F8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customStyle="1" w:styleId="FontStyle16">
    <w:name w:val="Font Style16"/>
    <w:rsid w:val="00A3193A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616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261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261"/>
  </w:style>
  <w:style w:type="paragraph" w:styleId="Footer">
    <w:name w:val="footer"/>
    <w:basedOn w:val="Normal"/>
    <w:link w:val="FooterChar"/>
    <w:uiPriority w:val="99"/>
    <w:unhideWhenUsed/>
    <w:rsid w:val="00C87261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customStyle="1" w:styleId="FontStyle16">
    <w:name w:val="Font Style16"/>
    <w:rsid w:val="00A3193A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616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261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261"/>
  </w:style>
  <w:style w:type="paragraph" w:styleId="Footer">
    <w:name w:val="footer"/>
    <w:basedOn w:val="Normal"/>
    <w:link w:val="FooterChar"/>
    <w:uiPriority w:val="99"/>
    <w:unhideWhenUsed/>
    <w:rsid w:val="00C87261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43</cp:revision>
  <dcterms:created xsi:type="dcterms:W3CDTF">2017-04-07T05:48:00Z</dcterms:created>
  <dcterms:modified xsi:type="dcterms:W3CDTF">2018-10-02T10:14:00Z</dcterms:modified>
</cp:coreProperties>
</file>