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B171F2" w:rsidRDefault="00955F09" w:rsidP="00955F09">
      <w:pPr>
        <w:spacing w:after="36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1F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Pr="00B171F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-</w:t>
      </w:r>
      <w:r w:rsidRPr="00B171F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процедура</w:t>
      </w:r>
      <w:r w:rsidRPr="00B171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171F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договаряне без предварително обявление </w:t>
      </w:r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предмет:„Доставка на диагностични, лабораторни и медицински консумативи за микробиологична, вирусологична, паразитологична и имунологична диагностика през 2017 г. – 2018 г., по 207 обособени позиции“</w:t>
      </w:r>
    </w:p>
    <w:p w:rsidR="00373A3C" w:rsidRPr="00B171F2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171F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53424D">
        <w:rPr>
          <w:rFonts w:ascii="Times New Roman" w:eastAsia="Calibri" w:hAnsi="Times New Roman" w:cs="Times New Roman"/>
          <w:sz w:val="24"/>
          <w:szCs w:val="24"/>
        </w:rPr>
        <w:t>403</w:t>
      </w:r>
      <w:r w:rsidRPr="00B171F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53424D">
        <w:rPr>
          <w:rFonts w:ascii="Times New Roman" w:eastAsia="Calibri" w:hAnsi="Times New Roman" w:cs="Times New Roman"/>
          <w:sz w:val="24"/>
          <w:szCs w:val="24"/>
        </w:rPr>
        <w:t>04.12.</w:t>
      </w:r>
      <w:r w:rsidRPr="00B171F2">
        <w:rPr>
          <w:rFonts w:ascii="Times New Roman" w:eastAsia="Calibri" w:hAnsi="Times New Roman" w:cs="Times New Roman"/>
          <w:sz w:val="24"/>
          <w:szCs w:val="24"/>
          <w:lang w:val="bg-BG"/>
        </w:rPr>
        <w:t>2017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B171F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3424D">
        <w:rPr>
          <w:rFonts w:ascii="Times New Roman" w:eastAsia="Times New Roman" w:hAnsi="Times New Roman" w:cs="Times New Roman"/>
          <w:sz w:val="24"/>
          <w:szCs w:val="24"/>
          <w:lang w:eastAsia="bg-BG"/>
        </w:rPr>
        <w:t>04.12.</w:t>
      </w:r>
      <w:r w:rsidRPr="00B171F2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 г. в гр.София</w:t>
      </w:r>
      <w:r w:rsidR="004209B2" w:rsidRPr="00B171F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B171F2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основание </w:t>
      </w:r>
      <w:r w:rsidR="00802265" w:rsidRPr="00B171F2">
        <w:rPr>
          <w:rFonts w:ascii="Times New Roman" w:hAnsi="Times New Roman" w:cs="Times New Roman"/>
          <w:sz w:val="24"/>
          <w:szCs w:val="24"/>
          <w:lang w:val="ru-RU"/>
        </w:rPr>
        <w:t>чл.79, ал.1, т.1 от Закона</w:t>
      </w:r>
      <w:r w:rsidR="00802265" w:rsidRPr="00802265">
        <w:rPr>
          <w:rFonts w:ascii="Times New Roman" w:hAnsi="Times New Roman" w:cs="Times New Roman"/>
          <w:sz w:val="24"/>
          <w:szCs w:val="24"/>
          <w:lang w:val="ru-RU"/>
        </w:rPr>
        <w:t xml:space="preserve"> за обществени поръчки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и Решение №</w:t>
      </w:r>
      <w:r w:rsidR="00B849F2" w:rsidRPr="00B849F2">
        <w:rPr>
          <w:rFonts w:ascii="Times New Roman" w:hAnsi="Times New Roman" w:cs="Times New Roman"/>
          <w:sz w:val="24"/>
          <w:szCs w:val="24"/>
        </w:rPr>
        <w:t xml:space="preserve"> 10 / 14.11.2017 г.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6F8" w:rsidRPr="00373A3C" w:rsidRDefault="000D16F8" w:rsidP="000D16F8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9624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“ФОТ ” ООД,  </w:t>
      </w:r>
      <w:r w:rsidRPr="0049624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БУЛСТАТ/ЕИК 131025586,</w:t>
      </w:r>
      <w:r w:rsidRPr="0049624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49624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със седалище и адрес на управление гр.София, бул.“Овча купел“ № 13, представлявано от  Елена Кадийска</w:t>
      </w:r>
      <w:r w:rsidRPr="0049624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49624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49624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962066" w:rsidRDefault="00373A3C" w:rsidP="00265A13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Изпълнителят се задължава да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жителя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заявка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диагностични, лабораторни и медицински консумативи за микробиологична, вирусологична, паразитологична и имунологична диагностика през 2017 г. – 2018 г</w:t>
      </w:r>
      <w:r w:rsidR="00265A13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по Обособени позиции,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 предложение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– Приложение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което е неразделна част от този договор,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7250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7250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50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7735,20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лева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Приложение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763FB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E000E4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Изпълнителят гарантира изпълнението на произтичащите от настоящия договор свои задължения с гаранция за изпълнение в размер 3% от стойността на договора без ДДС.Гаранцията се внася по банкова сметка на Възложителя или се учредява като безусловна и неотменима банкова гаранция в полза на Възложителя със срок на валидност не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по-малко от 30 календарни дни след изтичане срока на договора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Банковата сметка за внасяне на гаранция за изпълнение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Възложителят има право да удържи от гаранцията всички дължими от Изпълнителя неустойки, както и всички суми, които Изпълнителят дължи при отстраняване на дефекти за сметка на последния. </w:t>
      </w:r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 има право да получи всички дължими неустойки и компенсации в пълен размер, включително в случаите, в които надвишават размера на гаранцията по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(3) При липса на възражения по изпълнението на договора Възложителят освобождава гаранцията по ал.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срок до 30 (тридесет) календарни дни след изтичането на срока на договора, без да дължи лихви за периода, през който средствата законно са престояли при него.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</w:t>
      </w:r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 решаване на спора в полза на Възложителя той може да пристъпи към усвояване на гаранцията за изпълнение.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случай на рекламация за скрити недостатъци Изпълнителят е длъжен в 14-дневен срок от получаването на рекламацията, за своя сметка и на свой риск, да замени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консумативи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които са без необходимото качество, или да върне на Възложителя съответната част от заплатената цена, заедно с лихвите от деня на плащането.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>по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0D16F8" w:rsidRDefault="000D16F8" w:rsidP="00D7404C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  <w:bookmarkStart w:id="0" w:name="_GoBack"/>
      <w:bookmarkEnd w:id="0"/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заплаща цената на 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 и доставени консумативи</w:t>
      </w:r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до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>0 дни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, след доставка</w:t>
      </w:r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след като Изпълнителят му представи следните документи: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</w:t>
      </w:r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 за качество от 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 за всяка доставена партида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за употреба на доставения продукт с превод на български език.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Възникналите във връзка с изпълнението на този договор спорове между страните ще бъдат решавани чрез преговори между тях.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случай, че по конкретен спор не бъде постигнато споразумение между страните, то същият ще бъде разрешен съгласно действащото в Република България законодателство.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Този договор влиза в сила от датата на неговото подписване и поражда действие в продължение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>) месеца.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lastRenderedPageBreak/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>. Действието на този договор се прекратява с изтичането на неговия срок или с изчерпване на количествата.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Договорът може да бъде прекратен от Възложителя едностранно и без предизвестие в случай на забава от страна на Изпълнителя на която и да е доставка по този договор, продължила повече от 14 (четиринадесет) дни.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(2) Договорът може да бъде прекратен по взаимно съгласие на страните, изразено в писмена форма.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предизвестие, отправено до Изпълнителя, в случай че намери това за целесъобразно или са налице трудности при осигуряване на финансиране.В този случай на прекратяване на договора Възложителят не дължи на Изпълнителя обезщетение и/или неустойка за неизпълнените доставки и работа до пълната стойност на договора.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 xml:space="preserve">отправено до Изпълнителя, в случай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>В този случай на прекратяване на договора Възложителят не дължи на Изпълнителя обезщетение и/или неустойка за неизпълнените доставки</w:t>
      </w:r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Страните определят следните адреси и лица за контакти:</w:t>
      </w:r>
    </w:p>
    <w:p w:rsidR="00ED666E" w:rsidRPr="00373A3C" w:rsidRDefault="00ED666E" w:rsidP="00ED666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Възложителя  </w:t>
      </w:r>
    </w:p>
    <w:p w:rsidR="00ED666E" w:rsidRDefault="00ED666E" w:rsidP="00ED666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София, бул.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„Янко Сакъзов“№26, тел.02 843 21 75, факс 02 943-30-75, е-mail: lachodimitrov@ncipd.org, </w:t>
      </w:r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лица за контакти : Лъчезар Димитров и Адрияна Величкова</w:t>
      </w:r>
    </w:p>
    <w:p w:rsidR="00ED666E" w:rsidRPr="00373A3C" w:rsidRDefault="00ED666E" w:rsidP="00ED666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Изпълнителя </w:t>
      </w:r>
    </w:p>
    <w:p w:rsidR="00ED666E" w:rsidRDefault="00ED666E" w:rsidP="00ED666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54CD7">
        <w:rPr>
          <w:rFonts w:ascii="Times New Roman" w:hAnsi="Times New Roman" w:cs="Times New Roman"/>
          <w:sz w:val="24"/>
          <w:szCs w:val="24"/>
        </w:rPr>
        <w:t>гр.</w:t>
      </w:r>
      <w:r w:rsidRPr="00054CD7">
        <w:rPr>
          <w:rFonts w:ascii="Times New Roman" w:hAnsi="Times New Roman" w:cs="Times New Roman"/>
          <w:sz w:val="24"/>
          <w:szCs w:val="24"/>
          <w:lang w:val="bg-BG"/>
        </w:rPr>
        <w:t>София, бул</w:t>
      </w:r>
      <w:proofErr w:type="gramStart"/>
      <w:r w:rsidRPr="00054CD7">
        <w:rPr>
          <w:rFonts w:ascii="Times New Roman" w:hAnsi="Times New Roman" w:cs="Times New Roman"/>
          <w:sz w:val="24"/>
          <w:szCs w:val="24"/>
          <w:lang w:val="bg-BG"/>
        </w:rPr>
        <w:t>.“</w:t>
      </w:r>
      <w:proofErr w:type="gramEnd"/>
      <w:r w:rsidRPr="00054CD7">
        <w:rPr>
          <w:rFonts w:ascii="Times New Roman" w:hAnsi="Times New Roman" w:cs="Times New Roman"/>
          <w:sz w:val="24"/>
          <w:szCs w:val="24"/>
          <w:lang w:val="bg-BG"/>
        </w:rPr>
        <w:t>Овча купел“ № 13</w:t>
      </w:r>
      <w:r w:rsidRPr="00054CD7">
        <w:rPr>
          <w:rFonts w:ascii="Times New Roman" w:hAnsi="Times New Roman" w:cs="Times New Roman"/>
          <w:sz w:val="24"/>
          <w:szCs w:val="24"/>
        </w:rPr>
        <w:t xml:space="preserve">, тел. </w:t>
      </w:r>
      <w:r w:rsidRPr="00054CD7">
        <w:rPr>
          <w:rFonts w:ascii="Times New Roman" w:hAnsi="Times New Roman" w:cs="Times New Roman"/>
          <w:sz w:val="24"/>
          <w:szCs w:val="24"/>
          <w:lang w:val="bg-BG"/>
        </w:rPr>
        <w:t>02 950 66 60,</w:t>
      </w:r>
      <w:r w:rsidRPr="00054CD7">
        <w:rPr>
          <w:rFonts w:ascii="Times New Roman" w:hAnsi="Times New Roman" w:cs="Times New Roman"/>
          <w:sz w:val="24"/>
          <w:szCs w:val="24"/>
        </w:rPr>
        <w:t xml:space="preserve"> факс </w:t>
      </w:r>
      <w:r w:rsidRPr="00054CD7">
        <w:rPr>
          <w:rFonts w:ascii="Times New Roman" w:hAnsi="Times New Roman" w:cs="Times New Roman"/>
          <w:sz w:val="24"/>
          <w:szCs w:val="24"/>
          <w:lang w:val="bg-BG"/>
        </w:rPr>
        <w:t>02 955 9551</w:t>
      </w:r>
      <w:r w:rsidRPr="00054CD7">
        <w:rPr>
          <w:rFonts w:ascii="Times New Roman" w:hAnsi="Times New Roman" w:cs="Times New Roman"/>
          <w:sz w:val="24"/>
          <w:szCs w:val="24"/>
        </w:rPr>
        <w:t>, е-mail: info@fot.bg, лице за контакти Елена Кадийска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3D7" w:rsidRDefault="00ED666E" w:rsidP="00ED666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Ако някоя от страните промени посочените по-горе адреси и координати, без да уведоми другата страна, последната не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  за</w:t>
      </w:r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неполучени съобщения, призовки или други такива.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Настоящият договор може да бъде допълван и/или изменян по изключение при спазване изискванията на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>ЗОП само с допълнителни споразумения, изготвени в писмена форма и подписани от двете страни или техни упълномощени представители, при спазване на законовите норми.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Всяка от страните по този договор се задължава да не разпространява информация за другата страна станала й известна при или по повод изпълнението на договора.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lastRenderedPageBreak/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Всеки спор относно съществуването и действието на настоящия договор или във връзка с него или с неговото нарушаване, включително споровете и разногласията относно действителността, тълкуването, изпълнението или неизпълнението или прекратяването му, ще се уреждат от страните по споразумение.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При непостигане на споразумение страните се договарят да отнесат спора за разглеждане и решаване от компетентния съд.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Нищожността на никоя клауза от настоящия договор, която бъде обявена за противречаща на приложимия закон, няма да направи невалидна никоя друга негова клауза или договора като цяло.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Приложения: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Приложение №1: Техническо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r w:rsidRPr="00373A3C">
        <w:rPr>
          <w:rFonts w:ascii="Times New Roman" w:hAnsi="Times New Roman" w:cs="Times New Roman"/>
          <w:sz w:val="24"/>
          <w:szCs w:val="24"/>
        </w:rPr>
        <w:t>предложение;</w:t>
      </w:r>
    </w:p>
    <w:p w:rsidR="00962066" w:rsidRDefault="00962066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При сключването на този договор Изпълнителят представи следните документи:</w:t>
      </w:r>
    </w:p>
    <w:p w:rsidR="00480EDB" w:rsidRDefault="00480EDB" w:rsidP="00480ED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Валидни свидетелства за съдимост за лицата по чл.40 от ППЗОП </w:t>
      </w:r>
    </w:p>
    <w:p w:rsidR="00480EDB" w:rsidRPr="00480EDB" w:rsidRDefault="00480EDB" w:rsidP="00480ED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80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Удостоверения от органите по приходите НАП и от общината по седалището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480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 и на участника за липса на задължения към държавата и общината;</w:t>
      </w:r>
    </w:p>
    <w:p w:rsidR="00480EDB" w:rsidRPr="00480EDB" w:rsidRDefault="00480EDB" w:rsidP="00480ED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80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480EDB" w:rsidRPr="00480EDB" w:rsidRDefault="00480EDB" w:rsidP="00480ED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интереси; </w:t>
      </w:r>
    </w:p>
    <w:p w:rsidR="00480EDB" w:rsidRPr="00480EDB" w:rsidRDefault="00480EDB" w:rsidP="00480ED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480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480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480EDB" w:rsidRPr="00480EDB" w:rsidRDefault="00480EDB" w:rsidP="00480ED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480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6. </w:t>
      </w:r>
      <w:r w:rsidRPr="00480EDB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>Заверено копие от разрешение или удостоверение за търговия на едро с медицински изделия или друг документ, удостоверяващ правото им да търгуват с медицински изделия, издаден от компетентен орган на съответната държава или да отговаря на условията на чл.77, ал.2 от ЗМИ.</w:t>
      </w:r>
    </w:p>
    <w:p w:rsidR="00480EDB" w:rsidRPr="00480EDB" w:rsidRDefault="00480EDB" w:rsidP="00480ED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lang w:val="bg-BG" w:eastAsia="bg-BG"/>
        </w:rPr>
      </w:pPr>
      <w:r w:rsidRPr="00480EDB">
        <w:rPr>
          <w:rFonts w:ascii="Times New Roman" w:eastAsia="Times New Roman" w:hAnsi="Times New Roman" w:cs="Times New Roman"/>
          <w:bCs/>
          <w:color w:val="000000"/>
          <w:lang w:eastAsia="bg-BG"/>
        </w:rPr>
        <w:t>7.</w:t>
      </w:r>
      <w:r w:rsidRPr="00480EDB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480EDB">
        <w:rPr>
          <w:rFonts w:ascii="Times New Roman" w:eastAsia="Times New Roman" w:hAnsi="Times New Roman" w:cs="Times New Roman"/>
          <w:bCs/>
          <w:color w:val="000000"/>
          <w:lang w:eastAsia="bg-BG"/>
        </w:rPr>
        <w:t>Декларация за съответствие с Директива 98/79/ЕС/ за диагностичните реактиви, представляващи ин витро диагностични медицински изделия по обособени позиции</w:t>
      </w:r>
      <w:proofErr w:type="gramStart"/>
      <w:r w:rsidRPr="00480EDB">
        <w:rPr>
          <w:rFonts w:ascii="Times New Roman" w:eastAsia="Times New Roman" w:hAnsi="Times New Roman" w:cs="Times New Roman"/>
          <w:bCs/>
          <w:color w:val="000000"/>
          <w:lang w:eastAsia="bg-BG"/>
        </w:rPr>
        <w:t>:</w:t>
      </w:r>
      <w:r w:rsidRPr="00480EDB">
        <w:rPr>
          <w:rFonts w:ascii="Times New Roman" w:eastAsia="Times New Roman" w:hAnsi="Times New Roman" w:cs="Times New Roman"/>
          <w:b/>
          <w:bCs/>
          <w:color w:val="000000"/>
          <w:lang w:val="bg-BG" w:eastAsia="bg-BG"/>
        </w:rPr>
        <w:t>27</w:t>
      </w:r>
      <w:proofErr w:type="gramEnd"/>
    </w:p>
    <w:p w:rsidR="00480EDB" w:rsidRPr="00480EDB" w:rsidRDefault="00480EDB" w:rsidP="00480ED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lang w:val="bg-BG" w:eastAsia="bg-BG"/>
        </w:rPr>
      </w:pPr>
      <w:r w:rsidRPr="00480EDB">
        <w:rPr>
          <w:rFonts w:ascii="Times New Roman" w:eastAsia="Times New Roman" w:hAnsi="Times New Roman" w:cs="Times New Roman"/>
          <w:bCs/>
          <w:color w:val="000000"/>
          <w:lang w:eastAsia="bg-BG"/>
        </w:rPr>
        <w:t>8.</w:t>
      </w:r>
      <w:r w:rsidRPr="00480EDB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480EDB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Декларация за съответствие с Директива 93/42/ ЕС /за лабораторните реактиви и медицински консумативи по обособени позиции</w:t>
      </w:r>
      <w:proofErr w:type="gramStart"/>
      <w:r w:rsidRPr="00480EDB">
        <w:rPr>
          <w:rFonts w:ascii="Times New Roman" w:eastAsia="Times New Roman" w:hAnsi="Times New Roman" w:cs="Times New Roman"/>
          <w:bCs/>
          <w:color w:val="000000"/>
          <w:lang w:eastAsia="bg-BG"/>
        </w:rPr>
        <w:t>:</w:t>
      </w:r>
      <w:r w:rsidRPr="00480EDB">
        <w:rPr>
          <w:rFonts w:ascii="Times New Roman" w:eastAsia="Times New Roman" w:hAnsi="Times New Roman" w:cs="Times New Roman"/>
          <w:b/>
          <w:bCs/>
          <w:color w:val="000000"/>
          <w:lang w:val="bg-BG" w:eastAsia="bg-BG"/>
        </w:rPr>
        <w:t>174</w:t>
      </w:r>
      <w:proofErr w:type="gramEnd"/>
      <w:r w:rsidRPr="00480EDB">
        <w:rPr>
          <w:rFonts w:ascii="Times New Roman" w:eastAsia="Times New Roman" w:hAnsi="Times New Roman" w:cs="Times New Roman"/>
          <w:b/>
          <w:bCs/>
          <w:color w:val="000000"/>
          <w:lang w:val="bg-BG" w:eastAsia="bg-BG"/>
        </w:rPr>
        <w:t>, 177</w:t>
      </w:r>
    </w:p>
    <w:p w:rsidR="00480EDB" w:rsidRPr="00480EDB" w:rsidRDefault="00480EDB" w:rsidP="00480ED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 Документ за внесена гаранция за изпълнение на договора в размер на 3 % от договорната            стойност без ДДС, а именно</w:t>
      </w:r>
      <w:r w:rsidRPr="006737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r w:rsidR="00257CC0" w:rsidRPr="00673772">
        <w:rPr>
          <w:rFonts w:ascii="Times New Roman" w:eastAsia="Times New Roman" w:hAnsi="Times New Roman" w:cs="Times New Roman"/>
          <w:sz w:val="24"/>
          <w:szCs w:val="24"/>
          <w:lang w:eastAsia="bg-BG"/>
        </w:rPr>
        <w:t>232</w:t>
      </w:r>
      <w:r w:rsidR="00673772" w:rsidRPr="006737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,06 </w:t>
      </w:r>
      <w:r w:rsidRPr="006737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</w:t>
      </w:r>
      <w:r w:rsidRPr="00480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Гаранцията може да се внесе като парична сума, да се учреди банкова гаранция или да се сключи застраховка.</w:t>
      </w:r>
    </w:p>
    <w:p w:rsidR="00480EDB" w:rsidRPr="00480EDB" w:rsidRDefault="00480EDB" w:rsidP="00480ED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80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</w:t>
      </w:r>
      <w:r w:rsidRPr="00480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r w:rsidRPr="00480EDB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480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r w:rsidRPr="00480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 от И</w:t>
      </w:r>
      <w:r w:rsidRPr="00480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зпълнителна </w:t>
      </w:r>
      <w:r w:rsidRPr="00480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</w:t>
      </w:r>
      <w:r w:rsidRPr="00480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генция </w:t>
      </w:r>
      <w:r w:rsidRPr="00480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Г</w:t>
      </w:r>
      <w:r w:rsidRPr="00480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лавна инспекция по труда /ИА Г</w:t>
      </w:r>
      <w:r w:rsidRPr="00480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ИТ</w:t>
      </w:r>
      <w:r w:rsidRPr="00480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/ </w:t>
      </w:r>
      <w:r w:rsidRPr="00480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 удостоверение за липса на нарушения по КТ (</w:t>
      </w:r>
      <w:r w:rsidRPr="00480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480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480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480EDB" w:rsidRPr="00480EDB" w:rsidRDefault="00480EDB" w:rsidP="00480ED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</w:t>
      </w:r>
      <w:r w:rsidRPr="00480E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80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Извлечение от Търговския регистър, от което да е видно: актуално състояние, ликвидация, несъстоятелност</w:t>
      </w:r>
    </w:p>
    <w:p w:rsidR="00480EDB" w:rsidRPr="00480EDB" w:rsidRDefault="00480EDB" w:rsidP="00480ED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ED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80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Pr="00480E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80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Извлечение от Регистъра на АОП или декларация от представляващия участника, от която да е видно, че участникът: </w:t>
      </w:r>
    </w:p>
    <w:p w:rsidR="00480EDB" w:rsidRPr="00480EDB" w:rsidRDefault="00480EDB" w:rsidP="00480E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2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480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доказано виновен за неизпълнение на обществена поръчка – предпоставки прекратен договор, платени санкции, неизпълнението засяга повече от 50% от обема на поръчката, не се прилага ако засяга по-малко от 50% от неизпълнението на договора.- вписан в списъка на АОП</w:t>
      </w:r>
    </w:p>
    <w:p w:rsidR="00480EDB" w:rsidRPr="00480EDB" w:rsidRDefault="00480EDB" w:rsidP="00480E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2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480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установен е опит за непозволено влияние върху възложителя или опит за получаване на информация, която може да му даде необосновано предимство /подлежи на вписване в списъка на АОП</w:t>
      </w:r>
      <w:r w:rsidRPr="00480ED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80EDB" w:rsidRPr="00480EDB" w:rsidRDefault="00480EDB" w:rsidP="00480ED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 е съставен и подписан в два еднообразни екземпляра – по един за всяка от страните.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>За Възложителя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  <w:t>За Изпълнителя:______________________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/проф.д-р Тодор Кантарджиев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  <w:r w:rsidR="00EC6C78">
        <w:rPr>
          <w:rFonts w:ascii="Times New Roman" w:hAnsi="Times New Roman" w:cs="Times New Roman"/>
          <w:sz w:val="24"/>
          <w:szCs w:val="24"/>
        </w:rPr>
        <w:tab/>
      </w:r>
      <w:r w:rsidR="00EC6C78">
        <w:rPr>
          <w:rFonts w:ascii="Times New Roman" w:hAnsi="Times New Roman" w:cs="Times New Roman"/>
          <w:sz w:val="24"/>
          <w:szCs w:val="24"/>
        </w:rPr>
        <w:tab/>
      </w:r>
      <w:r w:rsidR="00EC6C78">
        <w:rPr>
          <w:rFonts w:ascii="Times New Roman" w:hAnsi="Times New Roman" w:cs="Times New Roman"/>
          <w:sz w:val="24"/>
          <w:szCs w:val="24"/>
        </w:rPr>
        <w:tab/>
      </w:r>
      <w:r w:rsidR="00EC6C78">
        <w:rPr>
          <w:rFonts w:ascii="Times New Roman" w:hAnsi="Times New Roman" w:cs="Times New Roman"/>
          <w:sz w:val="24"/>
          <w:szCs w:val="24"/>
        </w:rPr>
        <w:tab/>
      </w:r>
      <w:r w:rsidR="00EC6C78" w:rsidRPr="00373A3C">
        <w:rPr>
          <w:rFonts w:ascii="Times New Roman" w:hAnsi="Times New Roman" w:cs="Times New Roman"/>
          <w:sz w:val="24"/>
          <w:szCs w:val="24"/>
        </w:rPr>
        <w:t>/</w:t>
      </w:r>
      <w:r w:rsidR="00EC6C78" w:rsidRPr="003354A8">
        <w:t xml:space="preserve"> </w:t>
      </w:r>
      <w:r w:rsidR="00EC6C78" w:rsidRPr="003354A8">
        <w:rPr>
          <w:rFonts w:ascii="Times New Roman" w:hAnsi="Times New Roman" w:cs="Times New Roman"/>
          <w:sz w:val="24"/>
          <w:szCs w:val="24"/>
        </w:rPr>
        <w:t xml:space="preserve">Елена Кадийска </w:t>
      </w:r>
      <w:r w:rsidR="00EC6C78" w:rsidRPr="00373A3C">
        <w:rPr>
          <w:rFonts w:ascii="Times New Roman" w:hAnsi="Times New Roman" w:cs="Times New Roman"/>
          <w:sz w:val="24"/>
          <w:szCs w:val="24"/>
        </w:rPr>
        <w:t>/</w:t>
      </w:r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Директор/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</w:r>
    </w:p>
    <w:sectPr w:rsidR="00335555" w:rsidRPr="00373A3C" w:rsidSect="00265A13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04F4FD8"/>
    <w:multiLevelType w:val="hybridMultilevel"/>
    <w:tmpl w:val="72D8381C"/>
    <w:lvl w:ilvl="0" w:tplc="FCA60D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A08A5"/>
    <w:rsid w:val="000D16F8"/>
    <w:rsid w:val="0015156B"/>
    <w:rsid w:val="00155FC1"/>
    <w:rsid w:val="001D12AE"/>
    <w:rsid w:val="00257CC0"/>
    <w:rsid w:val="00265A13"/>
    <w:rsid w:val="00274B07"/>
    <w:rsid w:val="00335555"/>
    <w:rsid w:val="00372C65"/>
    <w:rsid w:val="00373A3C"/>
    <w:rsid w:val="003949C4"/>
    <w:rsid w:val="003B4350"/>
    <w:rsid w:val="003B4716"/>
    <w:rsid w:val="003B73D7"/>
    <w:rsid w:val="003F67ED"/>
    <w:rsid w:val="003F7F83"/>
    <w:rsid w:val="004126AC"/>
    <w:rsid w:val="004209B2"/>
    <w:rsid w:val="00480EDB"/>
    <w:rsid w:val="0053424D"/>
    <w:rsid w:val="00611D56"/>
    <w:rsid w:val="00673772"/>
    <w:rsid w:val="006B6F27"/>
    <w:rsid w:val="006E0D1E"/>
    <w:rsid w:val="00705C83"/>
    <w:rsid w:val="00725015"/>
    <w:rsid w:val="00763FB7"/>
    <w:rsid w:val="007D7E9D"/>
    <w:rsid w:val="00802265"/>
    <w:rsid w:val="008B390D"/>
    <w:rsid w:val="008D6166"/>
    <w:rsid w:val="009116B5"/>
    <w:rsid w:val="00955F09"/>
    <w:rsid w:val="00962066"/>
    <w:rsid w:val="00972412"/>
    <w:rsid w:val="00A6680B"/>
    <w:rsid w:val="00A86F16"/>
    <w:rsid w:val="00B171F2"/>
    <w:rsid w:val="00B849F2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3506D"/>
    <w:rsid w:val="00D7404C"/>
    <w:rsid w:val="00DE5CB4"/>
    <w:rsid w:val="00E000E4"/>
    <w:rsid w:val="00E13FDD"/>
    <w:rsid w:val="00E26A70"/>
    <w:rsid w:val="00E54D8F"/>
    <w:rsid w:val="00EC6C78"/>
    <w:rsid w:val="00ED666E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40</cp:revision>
  <dcterms:created xsi:type="dcterms:W3CDTF">2017-04-07T05:48:00Z</dcterms:created>
  <dcterms:modified xsi:type="dcterms:W3CDTF">2017-12-04T10:07:00Z</dcterms:modified>
</cp:coreProperties>
</file>